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0AC" w:rsidRDefault="00A80551" w:rsidP="00DD55BF">
      <w:pPr>
        <w:pStyle w:val="2"/>
        <w:shd w:val="clear" w:color="auto" w:fill="auto"/>
        <w:spacing w:line="240" w:lineRule="auto"/>
        <w:rPr>
          <w:b/>
        </w:rPr>
      </w:pPr>
      <w:bookmarkStart w:id="0" w:name="_GoBack"/>
      <w:r w:rsidRPr="00DD55BF">
        <w:rPr>
          <w:b/>
        </w:rPr>
        <w:t>Аннотация к р</w:t>
      </w:r>
      <w:r w:rsidR="000D5129">
        <w:rPr>
          <w:b/>
        </w:rPr>
        <w:t>абочим программам по предмету «</w:t>
      </w:r>
      <w:r w:rsidRPr="00DD55BF">
        <w:rPr>
          <w:b/>
        </w:rPr>
        <w:t>Родной язык (русский)» и «Родная литература (русская)»</w:t>
      </w:r>
    </w:p>
    <w:p w:rsidR="00DD55BF" w:rsidRPr="00DD55BF" w:rsidRDefault="00DD55BF" w:rsidP="00DD55BF">
      <w:pPr>
        <w:pStyle w:val="2"/>
        <w:shd w:val="clear" w:color="auto" w:fill="auto"/>
        <w:spacing w:line="240" w:lineRule="auto"/>
        <w:rPr>
          <w:b/>
        </w:rPr>
      </w:pPr>
      <w:r>
        <w:rPr>
          <w:b/>
        </w:rPr>
        <w:t>9 класс</w:t>
      </w:r>
    </w:p>
    <w:bookmarkEnd w:id="0"/>
    <w:p w:rsidR="002910AC" w:rsidRDefault="00A80551" w:rsidP="00DD55BF">
      <w:pPr>
        <w:pStyle w:val="2"/>
        <w:shd w:val="clear" w:color="auto" w:fill="auto"/>
        <w:spacing w:line="240" w:lineRule="auto"/>
        <w:ind w:left="720" w:right="300" w:firstLine="280"/>
        <w:jc w:val="left"/>
      </w:pPr>
      <w:r>
        <w:t>ТРЕБОВАНИЯ К РЕЗУЛЬТАТАМ ОСВОЕНИЯ ПРИМЕРНОЙ ПРОГРАММЫ ОСНОВНОГО ОБЩЕГО ОБРАЗОВ</w:t>
      </w:r>
      <w:r>
        <w:rPr>
          <w:rStyle w:val="1"/>
        </w:rPr>
        <w:t>АНИЯ</w:t>
      </w:r>
      <w:r>
        <w:t xml:space="preserve"> ПО РУССКОМУ РОДНОМУ ЯЗЫКУ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Изучение предметной области «Родной язык и родная литература» должно обеспечивать: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воспитание ценностного отношения к родному языку и литературе на родном языке как хранителю культуры, включение в культурно-языковое поле своего народа;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left"/>
      </w:pPr>
      <w:r>
        <w:t>приобщение к литературному наследию своего народа; формирование причастности к свершениям и традициям своего народа; осознание исторической преемственности поколений, своей ответственности за сохранение культуры народа;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Предметные результаты изучения учебного предмета «Русский родной язык» на уровне основного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1. Понимание взаимосвязи языка, культуры и истории народа, говорящего на нём: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осознание роли русского родного языка в жизни общества и государства, в современном мире;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lastRenderedPageBreak/>
        <w:t>осознание роли русского родного языка в жизни человека;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осознание языка как развивающегося явления, взаимосвязи исторического развития языка с историей общества;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осознание национального своеобразия, богатства, выразительности русского родного языка;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понимание и истолкование значения слов с национально-культурным компонентом, правильное употребление их в речи;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понимание слов с живой внутренней формой, специфическим оценочно-характеризующим значением; осознание национального своеобразия общеязыковых и художественных метафор, народных и поэтических слов-символов, обладающих традиционной метафорической образностью; распознавание, характеристика.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понимание и истолкование значения фразеологических оборотов с национально-культурным компонентом; комментирование истории происхождения таких фразеологических оборотов, уместное употребление их в современных ситуациях речевого общения;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понимание и истолкование значения пословиц и поговорок, крылатых слов и выражений; знание источников крылатых слов и выражений; правильное употребление пословиц, поговорок, крылатых слов и выражений в современных ситуациях речевого общения;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  <w:sectPr w:rsidR="002910AC">
          <w:footerReference w:type="default" r:id="rId6"/>
          <w:type w:val="continuous"/>
          <w:pgSz w:w="11909" w:h="16838"/>
          <w:pgMar w:top="998" w:right="1243" w:bottom="1208" w:left="1267" w:header="0" w:footer="3" w:gutter="0"/>
          <w:cols w:space="720"/>
          <w:noEndnote/>
          <w:titlePg/>
          <w:docGrid w:linePitch="360"/>
        </w:sectPr>
      </w:pPr>
      <w:r>
        <w:t xml:space="preserve">характеристика лексики с точки зрения происхождения: лексика исконно русская и заимствованная; понимание процессов заимствования лексики как результата взаимодействия национальных культур; характеристика 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роли старославянского языка в развитии русского литературного языка; стилистическая характеристика </w:t>
      </w:r>
      <w:r>
        <w:lastRenderedPageBreak/>
        <w:t>старославянизмов (стилистически нейтральные, книжные, устаревшие);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lastRenderedPageBreak/>
        <w:t>понимание роли заимствованной лексики в современном русском языке; распознавание слов, заимствованных русским языком из языков народов России и мира; 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понимание причин изменений в словарном составе языка, перераспределения пластов лексики между активным и пассивным запасом слов; определение значения устаревших слов с национально-культурным компонентом; определение значения современных неологизмов, характеристика неологизмов по сфере употребления и стилистической окраске;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определение различий между литературным языком и диалектами; осознание диалектов как части народной культуры; понимание национально - культурного своеобразия диалектизмов;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осознание изменений в языке как объективного процесса; понимание внешних и внутренних факторов языковых изменений; общее представление об активных процессах в современном русском языке;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соблюдение норм русского речевого этикета; понимание национальной специфики русского речевого этикета по сравнению с речевым этикетом других народов;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использование словарей, в том числе мультимедийных,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эпитетов, метафор и сравнений.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2.Овладение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</w:t>
      </w:r>
    </w:p>
    <w:p w:rsidR="002910AC" w:rsidRDefault="00A80551">
      <w:pPr>
        <w:pStyle w:val="21"/>
        <w:shd w:val="clear" w:color="auto" w:fill="auto"/>
        <w:spacing w:line="200" w:lineRule="exact"/>
        <w:ind w:right="20"/>
      </w:pPr>
      <w:r>
        <w:t>4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/>
        <w:jc w:val="both"/>
      </w:pPr>
      <w:r>
        <w:lastRenderedPageBreak/>
        <w:t>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осознание важности соблюдения норм современного русского литературного языка для культурного человека;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соблюдение на письме и в устной речи норм современного русского литературного языка и правил речевого этикета;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стремление к речевому самосовершенствованию;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формирование ответственности за языковую культуру как общечеловеческую ценность;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осознанное расширение своей речевой практики, развитие культуры использования русского языка, способности оценивать свои языковые умения, планировать и осуществлять их совершенствование и развитие;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соблюдение основных орфоэпических и акцентологических норм современного русского литературного языка: произношение имен существительных, прилагательных, глаголов, полных причастий, кратких форм страдательных причастий прошедшего времени, деепричастий, наречий; произношение гласных [э], [о] после мягких согласных и </w:t>
      </w:r>
      <w:r>
        <w:rPr>
          <w:rStyle w:val="1"/>
        </w:rPr>
        <w:t>ши</w:t>
      </w:r>
      <w:r>
        <w:t>п</w:t>
      </w:r>
      <w:r>
        <w:rPr>
          <w:rStyle w:val="1"/>
        </w:rPr>
        <w:t>ящи</w:t>
      </w:r>
      <w:r>
        <w:t xml:space="preserve">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</w:r>
      <w:r>
        <w:rPr>
          <w:rStyle w:val="a8"/>
        </w:rPr>
        <w:t>ж</w:t>
      </w:r>
      <w:r>
        <w:t xml:space="preserve"> и ш; произношение</w:t>
      </w:r>
    </w:p>
    <w:p w:rsidR="002910AC" w:rsidRDefault="00A80551">
      <w:pPr>
        <w:pStyle w:val="2"/>
        <w:shd w:val="clear" w:color="auto" w:fill="auto"/>
        <w:spacing w:line="480" w:lineRule="exact"/>
        <w:ind w:left="20"/>
        <w:jc w:val="both"/>
      </w:pPr>
      <w:r>
        <w:t xml:space="preserve">сочетания </w:t>
      </w:r>
      <w:proofErr w:type="spellStart"/>
      <w:r>
        <w:rPr>
          <w:rStyle w:val="a8"/>
        </w:rPr>
        <w:t>чн</w:t>
      </w:r>
      <w:proofErr w:type="spellEnd"/>
      <w:r>
        <w:t xml:space="preserve"> и </w:t>
      </w:r>
      <w:proofErr w:type="spellStart"/>
      <w:r>
        <w:rPr>
          <w:rStyle w:val="a8"/>
        </w:rPr>
        <w:t>чт</w:t>
      </w:r>
      <w:proofErr w:type="spellEnd"/>
      <w:r>
        <w:rPr>
          <w:rStyle w:val="a8"/>
        </w:rPr>
        <w:t>;</w:t>
      </w:r>
      <w:r>
        <w:t xml:space="preserve"> произношение женских отчеств на </w:t>
      </w:r>
      <w:r>
        <w:rPr>
          <w:rStyle w:val="a8"/>
        </w:rPr>
        <w:t>-</w:t>
      </w:r>
      <w:proofErr w:type="spellStart"/>
      <w:r>
        <w:rPr>
          <w:rStyle w:val="a8"/>
        </w:rPr>
        <w:t>ична</w:t>
      </w:r>
      <w:proofErr w:type="spellEnd"/>
      <w:r>
        <w:rPr>
          <w:rStyle w:val="a8"/>
        </w:rPr>
        <w:t>, -</w:t>
      </w:r>
      <w:proofErr w:type="spellStart"/>
      <w:r>
        <w:rPr>
          <w:rStyle w:val="a8"/>
        </w:rPr>
        <w:t>инична</w:t>
      </w:r>
      <w:proofErr w:type="spellEnd"/>
      <w:r>
        <w:rPr>
          <w:rStyle w:val="a8"/>
        </w:rPr>
        <w:t>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/>
        <w:jc w:val="both"/>
      </w:pPr>
      <w:r>
        <w:t xml:space="preserve">произношение твердого [н] перед мягкими [ф'] и [в']; произношение мягкого </w:t>
      </w:r>
      <w:r>
        <w:lastRenderedPageBreak/>
        <w:t xml:space="preserve">[н] перед </w:t>
      </w:r>
      <w:r>
        <w:rPr>
          <w:rStyle w:val="a8"/>
        </w:rPr>
        <w:t>ч</w:t>
      </w:r>
      <w:r>
        <w:t xml:space="preserve"> и щ.; постановка ударения в отдельных грамматических формах имён существительных, прилагательных; </w:t>
      </w:r>
      <w:proofErr w:type="gramStart"/>
      <w:r>
        <w:t>глаголов(</w:t>
      </w:r>
      <w:proofErr w:type="gramEnd"/>
      <w:r>
        <w:t>в рамках изученного); в словоформах с непроизводными предлогами, в заимствованных словах;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осознание смыслоразличительной роли ударения на примере омографов;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различение произносительных различий в русском языке, обусловленных темпом речи и стилями речи;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различение вариантов орфоэпической и акцентологической нормы; употребление слов с учётом произносительных вариантов орфоэпической нормы;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употребление слов с учётом стилистических вариантов орфоэпической нормы;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понимание активных процессов в области произношения и ударения; соблюдение основных лексических норм современного русского литературного языка: правильность выбора слова, максимально соответствующего обозначаемому им предмету или явлению реальной действительности; нормы употребления синонимов, антонимов, омонимов, паронимов; употребление слова в соответствии с его лексическим значением и требованием лексической сочетаемости; употребление терминов в научном стиле речи, в публицистике, художественной литературе, разговорной речи; опознавание частотных примеров тавтологии и плеоназма;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left"/>
      </w:pPr>
      <w:r>
        <w:t>различение стилистических вариантов лексической нормы; употребление имён существительных, прилагательных, глаголов с учётом стилистических вариантов лексической нормы;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left"/>
      </w:pPr>
      <w:r>
        <w:t>употребление синонимов, антонимов, омонимов с учётом стилистических вариантов лексической нормы; различение типичных речевых ошибок;</w:t>
      </w:r>
    </w:p>
    <w:p w:rsidR="002910AC" w:rsidRDefault="00A80551">
      <w:pPr>
        <w:pStyle w:val="2"/>
        <w:shd w:val="clear" w:color="auto" w:fill="auto"/>
        <w:spacing w:line="480" w:lineRule="exact"/>
        <w:ind w:left="720" w:right="1200"/>
        <w:jc w:val="left"/>
      </w:pPr>
      <w:r>
        <w:t>редактирование текста с целью исправления речевых ошибок; выявление и исправление речевых ошибок в устной речи;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соблюдение основных грамматических норм современного русского литературного языка: употребление заимствованных несклоняемых имен </w:t>
      </w:r>
      <w:r>
        <w:lastRenderedPageBreak/>
        <w:t>существительных; сложных существительных; имён собственных (географических названий); аббревиатур, обусловленное категорией рода; употребление заимствованных несклоняемых имён существительных; склонение русских и иностранных имен и фамилий; названий географических объектов, употребление отдельных грамматических форм имен существительных, прилагательных (в рамках изученного); склонение местоимений, порядковых и количественных числительных; употребление отдельных форм имен существительных в соответствии с типом склонения, родом, принадлежностью к разряду одушевленности - неодушевленности; словоизменение отдельных форм множественного числа имени существительного, глаголов 1 лица единственного числа настоящего и будущего времени; формообразование глаголов совершенного и несовершенного вида, форм глаголов в повелительном наклонении; употребление имен прилагательных в формах сравнительной степени, в краткой форме, употребление в речи однокоренных слов разных частей речи; согласование сказуемого с подлежащим, имею</w:t>
      </w:r>
      <w:r>
        <w:rPr>
          <w:rStyle w:val="1"/>
        </w:rPr>
        <w:t>щи</w:t>
      </w:r>
      <w:r>
        <w:t xml:space="preserve">м в своем составе количественно-именное сочетание; согласование сказуемого с подлежащим, выраженным существительным со значением лица женского рода; согласование сказуемого с подлежащим, выраженным сочетанием числительного и существительным; согласование определения в количественно-именных сочетаниях с числительными; построение словосочетаний по типу согласования; управление предлогов </w:t>
      </w:r>
      <w:r>
        <w:rPr>
          <w:rStyle w:val="a8"/>
        </w:rPr>
        <w:t>благодаря, согласно, вопреки;</w:t>
      </w:r>
      <w:r>
        <w:t xml:space="preserve"> употребление предлогов о, </w:t>
      </w:r>
      <w:r>
        <w:rPr>
          <w:rStyle w:val="a8"/>
        </w:rPr>
        <w:t>по, из, с</w:t>
      </w:r>
      <w:r>
        <w:t xml:space="preserve"> в составе словосочетания, употребление предлога </w:t>
      </w:r>
      <w:r>
        <w:rPr>
          <w:rStyle w:val="a8"/>
        </w:rPr>
        <w:t>по</w:t>
      </w:r>
      <w:r>
        <w:t xml:space="preserve"> с количественными числительными в словосочетаниях с распределительным значением; построение простых предложений с причастными и деепричастными оборотами, предложений с косвенной речью, сложных предложений разных видов;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определение типичных грамматических ошибок в речи; различение вариантов грамматической нормы: литературных и разговорных форм </w:t>
      </w:r>
      <w:r>
        <w:lastRenderedPageBreak/>
        <w:t xml:space="preserve">именительного падежа множественного числа существительных мужского рода, форм существительных мужского рода множественного числа с окончаниями </w:t>
      </w:r>
      <w:r>
        <w:rPr>
          <w:rStyle w:val="a8"/>
        </w:rPr>
        <w:t>-а(-я), -ы(и),</w:t>
      </w:r>
      <w:r>
        <w:t xml:space="preserve"> различающихся по смыслу, литературных и разговорных форм глаголов, причастий, деепричастий, наречий;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различение вариантов грамматической синтаксической нормы, обусловленных грамматической синонимией словосочетаний, простых и сложных предложений;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правильное употребление имён существительных, прилагательных, глаголов с учётом вариантов грамматической нормы;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правильное употребление синонимических грамматических конструкций с учётом смысловых и стилистических особенностей; редактирование текста с целью исправления грамматических ошибок; выявление и исправление грамматических ошибок в устной речи; соблюдение основных норм русского речевого этикета: 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соблюдение этикетных форм и устойчивых формул, принципов этикетного общения, лежащих в основе национального речевого этикета;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соблюдение русской этикетной вербальной и невербальной манеры общения;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использование в общении этикетных речевых тактик и приёмов, помогающих противостоять речевой агрессии;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использование при общении в электронной среде этики и русского речевого этикета;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  <w:sectPr w:rsidR="002910AC">
          <w:footerReference w:type="default" r:id="rId7"/>
          <w:pgSz w:w="11909" w:h="16838"/>
          <w:pgMar w:top="998" w:right="1243" w:bottom="1208" w:left="1267" w:header="0" w:footer="3" w:gutter="0"/>
          <w:cols w:space="720"/>
          <w:noEndnote/>
          <w:titlePg/>
          <w:docGrid w:linePitch="360"/>
        </w:sectPr>
      </w:pPr>
      <w:r>
        <w:t>соблюдение норм русского этикетного речевого поведения в ситуациях делового общения;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left"/>
      </w:pPr>
      <w:r>
        <w:lastRenderedPageBreak/>
        <w:t>понимание активных процессов в русском речевом этикете; соблюдение основных орфографических норм современного русского литературного языка (в рамках изученного в основном курсе);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соблюдение основных пунктуационных норм современного русского литературного языки (в рамках изученного в основном курсе);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использование толковых, в том числе мультимедийных, словарей для определения лексического значения слова, особенностей употребления;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использование орфоэпических, в том числе мультимедийных, орфографических словарей для определения нормативного произношения слова; вариантов произношения;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использование словарей синонимов, антонимов, омонимов, паронимов для уточнения значения слов, подбора к ним синонимов, антонимов, омонимов, паронимов, а также в процессе редактирования текста;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использование грамматических словарей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3.Совершенствование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коммуникации):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left"/>
      </w:pPr>
      <w:r>
        <w:t>владение различными видами слушания (детальным, выборочным,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>ознакомительным, критическим, интерактивным) монологической речи,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>учебно-научных, художественных, публицистических текстов различных</w:t>
      </w:r>
    </w:p>
    <w:p w:rsidR="002910AC" w:rsidRDefault="00A80551">
      <w:pPr>
        <w:pStyle w:val="2"/>
        <w:shd w:val="clear" w:color="auto" w:fill="auto"/>
        <w:spacing w:line="480" w:lineRule="exact"/>
        <w:ind w:left="20"/>
        <w:jc w:val="left"/>
      </w:pPr>
      <w:r>
        <w:t>функционально-смысловых типов речи;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left"/>
      </w:pPr>
      <w:r>
        <w:t>владение различными видами чтения (просмотровым,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>ознакомительным, изучающим, поисковым) учебно-научных,</w:t>
      </w:r>
    </w:p>
    <w:p w:rsidR="002910AC" w:rsidRDefault="00A80551">
      <w:pPr>
        <w:pStyle w:val="21"/>
        <w:shd w:val="clear" w:color="auto" w:fill="auto"/>
        <w:spacing w:line="200" w:lineRule="exact"/>
        <w:ind w:right="20"/>
      </w:pPr>
      <w:r>
        <w:t>9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/>
        <w:jc w:val="both"/>
      </w:pPr>
      <w:r>
        <w:lastRenderedPageBreak/>
        <w:t xml:space="preserve">художественных, публицистических текстов различных </w:t>
      </w:r>
      <w:proofErr w:type="spellStart"/>
      <w:r>
        <w:t>функционально</w:t>
      </w:r>
      <w:r>
        <w:softHyphen/>
        <w:t>смысловых</w:t>
      </w:r>
      <w:proofErr w:type="spellEnd"/>
      <w:r>
        <w:t xml:space="preserve"> типов речи;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умение дифференцировать и интегрировать информацию прочитанного и прослушанного текста: отделять главные факты от второстепенных;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умение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определять начало и конец темы; выявлять логический план текста;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проведение </w:t>
      </w:r>
      <w:proofErr w:type="gramStart"/>
      <w:r>
        <w:t>анализа</w:t>
      </w:r>
      <w:proofErr w:type="gramEnd"/>
      <w:r>
        <w:t xml:space="preserve"> прослушанного или прочитанного текста с точки зрения его композиционных особенностей, количества </w:t>
      </w:r>
      <w:proofErr w:type="spellStart"/>
      <w:r>
        <w:t>микротем</w:t>
      </w:r>
      <w:proofErr w:type="spellEnd"/>
      <w:r>
        <w:t>; основных типов текстовых структур (индуктивные, дедуктивные, рамочные / дедуктивно-индуктивные, стержневые/индуктивно-дедуктивные);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владение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использование графиков, диаграмм, схем для представления информации;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владение правилами информационной безопасности при общении в социальных сетях;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уместное использование коммуникативных стратегий и тактик устного общения: убеждение, комплимент, уговаривание, похвала, </w:t>
      </w:r>
      <w:proofErr w:type="spellStart"/>
      <w:r>
        <w:t>самопрезентация</w:t>
      </w:r>
      <w:proofErr w:type="spellEnd"/>
      <w:r>
        <w:t>, просьба, принесение извинений, поздравление; и др., сохранение инициативы в диалоге, уклонение от инициативы, завершение диалога и др.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участие в беседе, споре, владение правилами корректного речевого поведения в споре;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умение строить устные учебно-научные сообщения (ответы на уроке)</w:t>
      </w:r>
    </w:p>
    <w:p w:rsidR="002910AC" w:rsidRDefault="00A80551">
      <w:pPr>
        <w:pStyle w:val="21"/>
        <w:shd w:val="clear" w:color="auto" w:fill="auto"/>
        <w:spacing w:line="280" w:lineRule="exact"/>
        <w:ind w:right="20"/>
      </w:pPr>
      <w:r>
        <w:lastRenderedPageBreak/>
        <w:t xml:space="preserve">10 </w:t>
      </w:r>
      <w:r>
        <w:rPr>
          <w:rStyle w:val="a4"/>
          <w:b w:val="0"/>
          <w:bCs w:val="0"/>
        </w:rPr>
        <w:t>различных видов (ответ-анализ, ответ-обобщение, ответ-добавление, ответ-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>группировка), рецензию на проектную работу одноклассника, доклад;</w:t>
      </w:r>
    </w:p>
    <w:p w:rsidR="002910AC" w:rsidRDefault="00A80551">
      <w:pPr>
        <w:pStyle w:val="2"/>
        <w:shd w:val="clear" w:color="auto" w:fill="auto"/>
        <w:spacing w:line="480" w:lineRule="exact"/>
        <w:ind w:left="20"/>
        <w:jc w:val="left"/>
      </w:pPr>
      <w:r>
        <w:t>принимать участие в учебно-научной дискуссии;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>владение умениями учебно-делового общения: убеждения собеседника;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>побуждения собеседника к действию; информирования об объекте;</w:t>
      </w:r>
    </w:p>
    <w:p w:rsidR="002910AC" w:rsidRDefault="00A80551">
      <w:pPr>
        <w:pStyle w:val="2"/>
        <w:shd w:val="clear" w:color="auto" w:fill="auto"/>
        <w:spacing w:line="480" w:lineRule="exact"/>
        <w:ind w:left="20"/>
        <w:jc w:val="left"/>
      </w:pPr>
      <w:r>
        <w:t>объяснения сущности объекта; оценки;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>создание устных и письменных текстов описательного типа:</w:t>
      </w:r>
    </w:p>
    <w:p w:rsidR="002910AC" w:rsidRDefault="00A80551">
      <w:pPr>
        <w:pStyle w:val="2"/>
        <w:shd w:val="clear" w:color="auto" w:fill="auto"/>
        <w:spacing w:line="480" w:lineRule="exact"/>
        <w:ind w:left="20"/>
        <w:jc w:val="left"/>
      </w:pPr>
      <w:r>
        <w:t>определение, дефиниция, собственно описание, пояснение;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 xml:space="preserve">создание устных и письменных текстов </w:t>
      </w:r>
      <w:proofErr w:type="spellStart"/>
      <w:r>
        <w:t>аргументативного</w:t>
      </w:r>
      <w:proofErr w:type="spellEnd"/>
      <w:r>
        <w:t xml:space="preserve"> типа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>(рассуждение, доказательство, объяснение) с использованием различных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>способов аргументации, опровержения доводов оппонента (критика тезиса,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>критика аргументов, критика демонстрации); оценка причин неэффективной</w:t>
      </w:r>
    </w:p>
    <w:p w:rsidR="002910AC" w:rsidRDefault="00A80551">
      <w:pPr>
        <w:pStyle w:val="2"/>
        <w:shd w:val="clear" w:color="auto" w:fill="auto"/>
        <w:spacing w:line="480" w:lineRule="exact"/>
        <w:ind w:left="20"/>
        <w:jc w:val="left"/>
      </w:pPr>
      <w:r>
        <w:t>аргументации в учебно-научном общении;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>создание текста как результата проектной (исследовательской)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>деятельности; оформление реферата в письменной форме и представление</w:t>
      </w:r>
    </w:p>
    <w:p w:rsidR="002910AC" w:rsidRDefault="00A80551">
      <w:pPr>
        <w:pStyle w:val="2"/>
        <w:shd w:val="clear" w:color="auto" w:fill="auto"/>
        <w:spacing w:line="480" w:lineRule="exact"/>
        <w:ind w:left="20"/>
        <w:jc w:val="left"/>
      </w:pPr>
      <w:r>
        <w:t>его в устной форме;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>чтение, комплексный анализ и создание текстов публицистических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>жанров (девиз, слоган, путевые записки, проблемный очерк; тексты</w:t>
      </w:r>
    </w:p>
    <w:p w:rsidR="002910AC" w:rsidRDefault="00A80551">
      <w:pPr>
        <w:pStyle w:val="2"/>
        <w:shd w:val="clear" w:color="auto" w:fill="auto"/>
        <w:spacing w:line="480" w:lineRule="exact"/>
        <w:ind w:left="20"/>
        <w:jc w:val="left"/>
      </w:pPr>
      <w:r>
        <w:t>рекламных объявлений);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>чтение, комплексный анализ и интерпретация текстов фольклора и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>художественных текстов или их фрагментов (народных и литературных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 xml:space="preserve">сказок, рассказов, загадок, пословиц, притч и т.п.); определение </w:t>
      </w:r>
      <w:proofErr w:type="spellStart"/>
      <w:r>
        <w:t>фактуальной</w:t>
      </w:r>
      <w:proofErr w:type="spellEnd"/>
    </w:p>
    <w:p w:rsidR="002910AC" w:rsidRDefault="00A80551">
      <w:pPr>
        <w:pStyle w:val="2"/>
        <w:shd w:val="clear" w:color="auto" w:fill="auto"/>
        <w:spacing w:line="480" w:lineRule="exact"/>
        <w:ind w:left="20"/>
        <w:jc w:val="left"/>
      </w:pPr>
      <w:r>
        <w:t>и подтекстовой информации текста, его сильных позиций;</w:t>
      </w:r>
    </w:p>
    <w:p w:rsidR="002910AC" w:rsidRDefault="00A80551">
      <w:pPr>
        <w:pStyle w:val="2"/>
        <w:shd w:val="clear" w:color="auto" w:fill="auto"/>
        <w:spacing w:line="480" w:lineRule="exact"/>
        <w:ind w:right="260"/>
        <w:jc w:val="right"/>
      </w:pPr>
      <w:r>
        <w:t>создание объявлений (в устной и письменной форме); деловых писем;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>оценивание устных и письменных речевых высказываний с точки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>зрения их эффективности, понимание основных причин коммуникативных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>неудач и объяснение их; оценивание собственной и чужой речи с точки</w:t>
      </w:r>
    </w:p>
    <w:p w:rsidR="002910AC" w:rsidRDefault="00A80551">
      <w:pPr>
        <w:pStyle w:val="2"/>
        <w:shd w:val="clear" w:color="auto" w:fill="auto"/>
        <w:spacing w:line="480" w:lineRule="exact"/>
        <w:ind w:left="20"/>
        <w:jc w:val="left"/>
      </w:pPr>
      <w:r>
        <w:t>зрения точного, уместного и выразительного словоупотребления;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>редактирование собственных текстов с целью совершенствования их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right"/>
      </w:pPr>
      <w:r>
        <w:t>содержания и формы; сопоставление чернового и отредактированного</w:t>
      </w:r>
    </w:p>
    <w:p w:rsidR="002910AC" w:rsidRDefault="00A80551">
      <w:pPr>
        <w:pStyle w:val="21"/>
        <w:shd w:val="clear" w:color="auto" w:fill="auto"/>
        <w:spacing w:line="200" w:lineRule="exact"/>
        <w:ind w:right="20"/>
        <w:sectPr w:rsidR="002910AC">
          <w:footerReference w:type="default" r:id="rId8"/>
          <w:pgSz w:w="11909" w:h="16838"/>
          <w:pgMar w:top="998" w:right="1243" w:bottom="1208" w:left="1267" w:header="0" w:footer="3" w:gutter="0"/>
          <w:cols w:space="720"/>
          <w:noEndnote/>
          <w:docGrid w:linePitch="360"/>
        </w:sectPr>
      </w:pPr>
      <w:r>
        <w:t>11</w:t>
      </w:r>
    </w:p>
    <w:p w:rsidR="002910AC" w:rsidRDefault="00A80551">
      <w:pPr>
        <w:pStyle w:val="2"/>
        <w:shd w:val="clear" w:color="auto" w:fill="auto"/>
        <w:spacing w:after="472" w:line="280" w:lineRule="exact"/>
        <w:ind w:left="20"/>
        <w:jc w:val="left"/>
      </w:pPr>
      <w:r>
        <w:lastRenderedPageBreak/>
        <w:t>текстов.</w:t>
      </w:r>
    </w:p>
    <w:p w:rsidR="002910AC" w:rsidRDefault="00A80551">
      <w:pPr>
        <w:pStyle w:val="2"/>
        <w:shd w:val="clear" w:color="auto" w:fill="auto"/>
        <w:spacing w:line="480" w:lineRule="exact"/>
        <w:ind w:right="700"/>
      </w:pPr>
      <w:r>
        <w:t>СОДЕРЖАНИЕ УЧЕБНОГО ПРЕДМЕТА «РУССКИЙ РОД</w:t>
      </w:r>
      <w:r>
        <w:rPr>
          <w:rStyle w:val="1"/>
        </w:rPr>
        <w:t>Н</w:t>
      </w:r>
      <w:r>
        <w:t>ОЙ ЯЗЫК»</w:t>
      </w:r>
    </w:p>
    <w:p w:rsidR="002910AC" w:rsidRDefault="00A80551">
      <w:pPr>
        <w:pStyle w:val="2"/>
        <w:shd w:val="clear" w:color="auto" w:fill="auto"/>
        <w:spacing w:line="480" w:lineRule="exact"/>
        <w:ind w:left="720" w:right="5300"/>
        <w:jc w:val="left"/>
      </w:pPr>
      <w:r>
        <w:t>Первый год обучения Раздел 1. Язык и культура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Русский язык -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- язык русской художественной литературы.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Язык как зеркало национальной культуры. 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т.п.), народно-поэтические символы, народно-поэтические эпитеты (за тридевять земель, цветущая калина - девушка, тучи - несчастья, полынь, веретено, ясный сокол, красна девица, </w:t>
      </w:r>
      <w:proofErr w:type="spellStart"/>
      <w:r>
        <w:t>родный</w:t>
      </w:r>
      <w:proofErr w:type="spellEnd"/>
      <w:r>
        <w:t xml:space="preserve">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Крылатые слова и выражения (прецедентные тексты) из русских народных и литературных сказок (битый небитого везёт; по щучьему велению; сказка про белого бычка; ни в сказке сказать, ни пером описать; при царе Горохе; золотая рыбка; а ткачиха с поварихой, с сватьей бабой </w:t>
      </w:r>
      <w:proofErr w:type="spellStart"/>
      <w:r>
        <w:t>Бобарихой</w:t>
      </w:r>
      <w:proofErr w:type="spellEnd"/>
      <w:r>
        <w:t xml:space="preserve"> и др.),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Загадки. Метафоричность русской загадки.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lastRenderedPageBreak/>
        <w:t>Краткая история русской письменности. Создание славянского алфавита.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Особенности русской интонации, темпа речи по сравнению с другими языками. Особенности жестов и мимики в русской речи, отражение их в устойчивых выражениях (фразеологизмах) (надуть щёки, вытягивать шею, всплеснуть руками и др.) в сравнении с языком жестов других народов.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Ознакомление с историей и этимологией некоторых слов.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Слово как хранилище материальной и духовной культуры народа. Национальная специфика слов с живой внутренней формой (черника, голубика, земляника, рыжик). Метафоры общеязыковые и художественные, их национально-культурная специфика. Метафора, олицетворение, эпитет как изобразительные средства. </w:t>
      </w:r>
      <w:proofErr w:type="spellStart"/>
      <w:r>
        <w:t>Поэтизмы</w:t>
      </w:r>
      <w:proofErr w:type="spellEnd"/>
      <w:r>
        <w:t xml:space="preserve"> и слова-символы, обладающие традиционной метафорической образностью, в поэтической речи.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Слова со специфическим оценочно-характеризующим значением. Связь определённых наименований с некоторыми качествами, эмоциональными состояниями и т.п. человека (барышня - об изнеженной, избалованной девушке; сухарь - о сухом, неотзывчивом человеке; сорока - о болтливой женщине и т.п., лиса - хитрая для русских, но мудрая для эскимосов; змея - злая, коварная для русских, символ долголетия, мудрости - в тюркских языках и т.п.).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</w:t>
      </w:r>
      <w:r>
        <w:lastRenderedPageBreak/>
        <w:t>определённую стилистическую окраску.</w:t>
      </w:r>
    </w:p>
    <w:p w:rsidR="002910AC" w:rsidRDefault="00A80551">
      <w:pPr>
        <w:pStyle w:val="2"/>
        <w:shd w:val="clear" w:color="auto" w:fill="auto"/>
        <w:spacing w:line="480" w:lineRule="exact"/>
        <w:ind w:left="40" w:right="20" w:firstLine="700"/>
        <w:jc w:val="both"/>
      </w:pPr>
      <w:r>
        <w:t>Общеизвестные старинные русские города. Происхождение их названий.</w:t>
      </w:r>
    </w:p>
    <w:p w:rsidR="002910AC" w:rsidRDefault="00A80551">
      <w:pPr>
        <w:pStyle w:val="2"/>
        <w:shd w:val="clear" w:color="auto" w:fill="auto"/>
        <w:spacing w:line="480" w:lineRule="exact"/>
        <w:ind w:left="40" w:firstLine="700"/>
        <w:jc w:val="both"/>
      </w:pPr>
      <w:r>
        <w:t>Раздел 2. Культура речи</w:t>
      </w:r>
    </w:p>
    <w:p w:rsidR="002910AC" w:rsidRDefault="00A80551">
      <w:pPr>
        <w:pStyle w:val="2"/>
        <w:shd w:val="clear" w:color="auto" w:fill="auto"/>
        <w:spacing w:line="480" w:lineRule="exact"/>
        <w:ind w:left="40" w:right="20" w:firstLine="700"/>
        <w:jc w:val="both"/>
      </w:pPr>
      <w:r>
        <w:t>Основные орфоэпические нормы современного русского литературного языка. 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</w:p>
    <w:p w:rsidR="002910AC" w:rsidRDefault="00A80551">
      <w:pPr>
        <w:pStyle w:val="2"/>
        <w:shd w:val="clear" w:color="auto" w:fill="auto"/>
        <w:spacing w:line="480" w:lineRule="exact"/>
        <w:ind w:left="40" w:right="20" w:firstLine="700"/>
        <w:jc w:val="both"/>
      </w:pPr>
      <w:r>
        <w:t>Постоянное и подвижное ударение в именах существительных; именах прилагательных, глаголах.</w:t>
      </w:r>
    </w:p>
    <w:p w:rsidR="002910AC" w:rsidRDefault="00A80551">
      <w:pPr>
        <w:pStyle w:val="2"/>
        <w:shd w:val="clear" w:color="auto" w:fill="auto"/>
        <w:spacing w:line="480" w:lineRule="exact"/>
        <w:ind w:left="40" w:right="20" w:firstLine="700"/>
        <w:jc w:val="both"/>
      </w:pPr>
      <w:r>
        <w:t xml:space="preserve">Омографы: ударение как маркёр смысла слова: </w:t>
      </w:r>
      <w:proofErr w:type="spellStart"/>
      <w:r>
        <w:rPr>
          <w:rStyle w:val="a8"/>
        </w:rPr>
        <w:t>пАритъ</w:t>
      </w:r>
      <w:proofErr w:type="spellEnd"/>
      <w:r>
        <w:t xml:space="preserve"> — </w:t>
      </w:r>
      <w:proofErr w:type="spellStart"/>
      <w:r>
        <w:rPr>
          <w:rStyle w:val="a8"/>
        </w:rPr>
        <w:t>парИтъ</w:t>
      </w:r>
      <w:proofErr w:type="spellEnd"/>
      <w:r>
        <w:rPr>
          <w:rStyle w:val="a8"/>
        </w:rPr>
        <w:t xml:space="preserve">, </w:t>
      </w:r>
      <w:proofErr w:type="spellStart"/>
      <w:r>
        <w:rPr>
          <w:rStyle w:val="a8"/>
        </w:rPr>
        <w:t>рОжки</w:t>
      </w:r>
      <w:proofErr w:type="spellEnd"/>
      <w:r>
        <w:t xml:space="preserve"> — </w:t>
      </w:r>
      <w:proofErr w:type="spellStart"/>
      <w:r>
        <w:rPr>
          <w:rStyle w:val="a8"/>
        </w:rPr>
        <w:t>рожкИ</w:t>
      </w:r>
      <w:proofErr w:type="spellEnd"/>
      <w:r>
        <w:rPr>
          <w:rStyle w:val="a8"/>
        </w:rPr>
        <w:t xml:space="preserve">, </w:t>
      </w:r>
      <w:proofErr w:type="spellStart"/>
      <w:r>
        <w:rPr>
          <w:rStyle w:val="a8"/>
        </w:rPr>
        <w:t>пОлки</w:t>
      </w:r>
      <w:proofErr w:type="spellEnd"/>
      <w:r>
        <w:t xml:space="preserve"> — </w:t>
      </w:r>
      <w:proofErr w:type="spellStart"/>
      <w:r>
        <w:rPr>
          <w:rStyle w:val="a8"/>
        </w:rPr>
        <w:t>полкИ</w:t>
      </w:r>
      <w:proofErr w:type="spellEnd"/>
      <w:r>
        <w:rPr>
          <w:rStyle w:val="a8"/>
        </w:rPr>
        <w:t>, Атлас</w:t>
      </w:r>
      <w:r>
        <w:t xml:space="preserve"> — </w:t>
      </w:r>
      <w:proofErr w:type="spellStart"/>
      <w:r>
        <w:rPr>
          <w:rStyle w:val="a8"/>
        </w:rPr>
        <w:t>атлАс</w:t>
      </w:r>
      <w:proofErr w:type="spellEnd"/>
      <w:r>
        <w:rPr>
          <w:rStyle w:val="a8"/>
        </w:rPr>
        <w:t>.</w:t>
      </w:r>
    </w:p>
    <w:p w:rsidR="002910AC" w:rsidRDefault="00A80551">
      <w:pPr>
        <w:pStyle w:val="2"/>
        <w:shd w:val="clear" w:color="auto" w:fill="auto"/>
        <w:spacing w:line="480" w:lineRule="exact"/>
        <w:ind w:left="40" w:right="20" w:firstLine="700"/>
        <w:jc w:val="both"/>
      </w:pPr>
      <w:r>
        <w:t>Произносительные варианты орфоэпической нормы: (</w:t>
      </w:r>
      <w:proofErr w:type="spellStart"/>
      <w:r>
        <w:t>було</w:t>
      </w:r>
      <w:proofErr w:type="spellEnd"/>
      <w:r>
        <w:t>[ч</w:t>
      </w:r>
      <w:proofErr w:type="gramStart"/>
      <w:r>
        <w:t>’]</w:t>
      </w:r>
      <w:proofErr w:type="spellStart"/>
      <w:r>
        <w:t>ная</w:t>
      </w:r>
      <w:proofErr w:type="spellEnd"/>
      <w:proofErr w:type="gramEnd"/>
      <w:r>
        <w:t xml:space="preserve"> — </w:t>
      </w:r>
      <w:proofErr w:type="spellStart"/>
      <w:r>
        <w:t>було</w:t>
      </w:r>
      <w:proofErr w:type="spellEnd"/>
      <w:r>
        <w:t>[ш]</w:t>
      </w:r>
      <w:proofErr w:type="spellStart"/>
      <w:r>
        <w:t>ная</w:t>
      </w:r>
      <w:proofErr w:type="spellEnd"/>
      <w:r>
        <w:t>, же[н’]</w:t>
      </w:r>
      <w:proofErr w:type="spellStart"/>
      <w:r>
        <w:t>щина</w:t>
      </w:r>
      <w:proofErr w:type="spellEnd"/>
      <w:r>
        <w:t xml:space="preserve"> — же[н]</w:t>
      </w:r>
      <w:proofErr w:type="spellStart"/>
      <w:r>
        <w:t>щина</w:t>
      </w:r>
      <w:proofErr w:type="spellEnd"/>
      <w:r>
        <w:t>, до[</w:t>
      </w:r>
      <w:proofErr w:type="spellStart"/>
      <w:r>
        <w:t>жд</w:t>
      </w:r>
      <w:proofErr w:type="spellEnd"/>
      <w:r>
        <w:t>]</w:t>
      </w:r>
      <w:proofErr w:type="spellStart"/>
      <w:r>
        <w:t>ём</w:t>
      </w:r>
      <w:proofErr w:type="spellEnd"/>
      <w:r>
        <w:t xml:space="preserve"> — до[ж’]</w:t>
      </w:r>
      <w:proofErr w:type="spellStart"/>
      <w:r>
        <w:t>ём</w:t>
      </w:r>
      <w:proofErr w:type="spellEnd"/>
      <w:r>
        <w:t xml:space="preserve"> и под.). Произносительные варианты на уровне словосочетаний (</w:t>
      </w:r>
      <w:proofErr w:type="spellStart"/>
      <w:r>
        <w:t>микроволнОвая</w:t>
      </w:r>
      <w:proofErr w:type="spellEnd"/>
      <w:r>
        <w:t xml:space="preserve"> печь - </w:t>
      </w:r>
      <w:proofErr w:type="spellStart"/>
      <w:r>
        <w:t>микровОлновая</w:t>
      </w:r>
      <w:proofErr w:type="spellEnd"/>
      <w:r>
        <w:t xml:space="preserve"> терапия).</w:t>
      </w:r>
    </w:p>
    <w:p w:rsidR="002910AC" w:rsidRDefault="00A80551">
      <w:pPr>
        <w:pStyle w:val="2"/>
        <w:shd w:val="clear" w:color="auto" w:fill="auto"/>
        <w:spacing w:line="480" w:lineRule="exact"/>
        <w:ind w:left="40" w:firstLine="700"/>
        <w:jc w:val="both"/>
      </w:pPr>
      <w:r>
        <w:t>Роль звукописи в художественном тексте.</w:t>
      </w:r>
    </w:p>
    <w:p w:rsidR="002910AC" w:rsidRDefault="00A80551">
      <w:pPr>
        <w:pStyle w:val="2"/>
        <w:shd w:val="clear" w:color="auto" w:fill="auto"/>
        <w:spacing w:line="480" w:lineRule="exact"/>
        <w:ind w:left="40" w:right="20" w:firstLine="700"/>
        <w:jc w:val="both"/>
      </w:pPr>
      <w:r>
        <w:t>Основные лексические нормы современного русского литературного языка. 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</w:t>
      </w:r>
    </w:p>
    <w:p w:rsidR="002910AC" w:rsidRDefault="00A80551">
      <w:pPr>
        <w:pStyle w:val="2"/>
        <w:shd w:val="clear" w:color="auto" w:fill="auto"/>
        <w:spacing w:line="480" w:lineRule="exact"/>
        <w:ind w:left="40" w:right="20" w:firstLine="700"/>
        <w:jc w:val="both"/>
      </w:pPr>
      <w:r>
        <w:t xml:space="preserve">Лексические нормы употребления имён существительных, прилагательных, глаголов в современном русском литературном языке. Стилистические варианты нормы (книжный, общеупотребительный, разговорный и просторечный) употребления имён существительных, прилагательных, глаголов в речи (кинофильм — кинокартина — кино - кинолента, интернациональный — международный, экспорт — вывоз, импорт — ввоз, </w:t>
      </w:r>
      <w:proofErr w:type="spellStart"/>
      <w:r>
        <w:t>блато</w:t>
      </w:r>
      <w:proofErr w:type="spellEnd"/>
      <w:r>
        <w:t xml:space="preserve"> — болото, </w:t>
      </w:r>
      <w:proofErr w:type="spellStart"/>
      <w:r>
        <w:t>брещи</w:t>
      </w:r>
      <w:proofErr w:type="spellEnd"/>
      <w:r>
        <w:t xml:space="preserve"> — беречь, шлем — шелом, краткий — короткий, беспрестанный — </w:t>
      </w:r>
      <w:proofErr w:type="spellStart"/>
      <w:r>
        <w:t>бесперестанный</w:t>
      </w:r>
      <w:proofErr w:type="spellEnd"/>
      <w:r>
        <w:t xml:space="preserve">, </w:t>
      </w:r>
      <w:proofErr w:type="spellStart"/>
      <w:r>
        <w:t>глаголить</w:t>
      </w:r>
      <w:proofErr w:type="spellEnd"/>
      <w:r>
        <w:t xml:space="preserve"> - говорить - сказать - брякнуть).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lastRenderedPageBreak/>
        <w:t xml:space="preserve">Основные грамматические нормы современного русского литературного языка. Категория рода: род заимствованных несклоняемых имен существительных </w:t>
      </w:r>
      <w:r>
        <w:rPr>
          <w:rStyle w:val="a8"/>
        </w:rPr>
        <w:t>(шимпанзе, колибри, евро, авеню, салями, коммюнике);</w:t>
      </w:r>
      <w:r>
        <w:t xml:space="preserve"> род сложных существительных (плащ-палатка, диван-кровать, музей-квартира); род имен собственных (географических названий); род аббревиатур. Нормативные и ненормативные формы употребления имён существительных.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Формы существительных мужского рода множественного числа с окончаниями </w:t>
      </w:r>
      <w:r>
        <w:rPr>
          <w:rStyle w:val="a8"/>
        </w:rPr>
        <w:t>-а(-я), -ы(и),</w:t>
      </w:r>
      <w:r>
        <w:t xml:space="preserve"> различающиеся по смыслу: </w:t>
      </w:r>
      <w:r>
        <w:rPr>
          <w:rStyle w:val="a8"/>
        </w:rPr>
        <w:t>корпуса</w:t>
      </w:r>
      <w:r>
        <w:t xml:space="preserve"> (здания, войсковые соединения) - </w:t>
      </w:r>
      <w:r>
        <w:rPr>
          <w:rStyle w:val="a8"/>
        </w:rPr>
        <w:t>корпусы</w:t>
      </w:r>
      <w:r>
        <w:t xml:space="preserve"> (туловища); </w:t>
      </w:r>
      <w:r>
        <w:rPr>
          <w:rStyle w:val="a8"/>
        </w:rPr>
        <w:t>образа</w:t>
      </w:r>
      <w:r>
        <w:t xml:space="preserve"> (иконы) - </w:t>
      </w:r>
      <w:r>
        <w:rPr>
          <w:rStyle w:val="a8"/>
        </w:rPr>
        <w:t xml:space="preserve">образы </w:t>
      </w:r>
      <w:r>
        <w:t xml:space="preserve">(литературные); </w:t>
      </w:r>
      <w:r>
        <w:rPr>
          <w:rStyle w:val="a8"/>
        </w:rPr>
        <w:t>кондуктора</w:t>
      </w:r>
      <w:r>
        <w:t xml:space="preserve"> (работники транспорта) - </w:t>
      </w:r>
      <w:r>
        <w:rPr>
          <w:rStyle w:val="a8"/>
        </w:rPr>
        <w:t xml:space="preserve">кондукторы </w:t>
      </w:r>
      <w:r>
        <w:t xml:space="preserve">(приспособление в технике); </w:t>
      </w:r>
      <w:r>
        <w:rPr>
          <w:rStyle w:val="a8"/>
        </w:rPr>
        <w:t>меха</w:t>
      </w:r>
      <w:r>
        <w:t xml:space="preserve"> (выделанные шкуры) - </w:t>
      </w:r>
      <w:r>
        <w:rPr>
          <w:rStyle w:val="a8"/>
        </w:rPr>
        <w:t>мехи</w:t>
      </w:r>
      <w:r>
        <w:t xml:space="preserve"> (кузнечные); соболя (меха) - </w:t>
      </w:r>
      <w:r>
        <w:rPr>
          <w:rStyle w:val="a8"/>
        </w:rPr>
        <w:t>соболи</w:t>
      </w:r>
      <w:r>
        <w:t xml:space="preserve"> (животные). Литературные, разговорные, устарелые и профессиональные особенности формы именительного падежа множественного числа существительных мужского рода </w:t>
      </w:r>
      <w:r>
        <w:rPr>
          <w:rStyle w:val="a8"/>
        </w:rPr>
        <w:t>(токари - токаря, цехи - цеха, выборы - выбора, тракторы - трактора и др.).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Речевой этикет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Раздел 3. Речь. Речевая деятельность. Текст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Язык и речь. Виды речевой деятельности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Язык и речь. Точность и логичность речи. Выразительность, чистота и богатство речи. Средства выразительной устной речи (тон, тембр, темп), </w:t>
      </w:r>
      <w:r>
        <w:lastRenderedPageBreak/>
        <w:t>способы тренировки (скороговорки).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Интонация и жесты. Формы речи: монолог и диалог.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Текст как единица языка и речи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Функциональные разновидности языка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Функциональные разновидности языка.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Разговорная речь. Просьба, извинение как жанры разговорной речи. Официально-деловой стиль. Объявление (устное и письменное).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Учебно-научный стиль. План ответа на уроке, план текста.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Публицистический стиль. Устное выступление. Девиз, слоган.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Язык художественной литературы. Литературная сказка. Рассказ.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т.д.).</w:t>
      </w:r>
    </w:p>
    <w:p w:rsidR="002910AC" w:rsidRDefault="00A80551">
      <w:pPr>
        <w:pStyle w:val="2"/>
        <w:shd w:val="clear" w:color="auto" w:fill="auto"/>
        <w:spacing w:after="420" w:line="480" w:lineRule="exact"/>
        <w:ind w:left="20" w:firstLine="700"/>
        <w:jc w:val="both"/>
      </w:pPr>
      <w:r>
        <w:t>Резерв учебного времени -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Второй год обучения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Раздел 1. Язык и культура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/>
        <w:jc w:val="both"/>
      </w:pPr>
      <w:r>
        <w:t>Использование диалектной лексики в произведениях художественной литературы.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Лексические заимствования как результат взаимодействия </w:t>
      </w:r>
      <w:r>
        <w:lastRenderedPageBreak/>
        <w:t>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 Роль заимствованной лексики в современном русском языке.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- информация о трад</w:t>
      </w:r>
      <w:r>
        <w:rPr>
          <w:rStyle w:val="1"/>
        </w:rPr>
        <w:t>ици</w:t>
      </w:r>
      <w:r>
        <w:t>онной русской грамотности и др.).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Раздел 2. Культура речи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Основные орфоэпические нормы современного русского литературного языка.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Произносительные различия в русском языке, обусловленные темпом речи. Стилистические особенности произношения и ударения (литературные, разговорные, устарелые и профессиональные). Нормы произношения отдельных грамматических форм; заимствованных слов: ударение в форме </w:t>
      </w:r>
      <w:proofErr w:type="spellStart"/>
      <w:r>
        <w:t>род.п</w:t>
      </w:r>
      <w:proofErr w:type="spellEnd"/>
      <w:r>
        <w:t xml:space="preserve">. </w:t>
      </w:r>
      <w:proofErr w:type="spellStart"/>
      <w:r>
        <w:t>мн.ч</w:t>
      </w:r>
      <w:proofErr w:type="spellEnd"/>
      <w:r>
        <w:t xml:space="preserve">. существительных;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</w:t>
      </w:r>
      <w:proofErr w:type="spellStart"/>
      <w:r>
        <w:t>м.р</w:t>
      </w:r>
      <w:proofErr w:type="spellEnd"/>
      <w:r>
        <w:t xml:space="preserve">.; ударение в формах глаголов II </w:t>
      </w:r>
      <w:proofErr w:type="spellStart"/>
      <w:r>
        <w:t>спр</w:t>
      </w:r>
      <w:proofErr w:type="spellEnd"/>
      <w:r>
        <w:t>. на -</w:t>
      </w:r>
      <w:proofErr w:type="spellStart"/>
      <w:r>
        <w:t>ить</w:t>
      </w:r>
      <w:proofErr w:type="spellEnd"/>
      <w:r>
        <w:t>; глаголы звонить, включить и др. Варианты ударения внутри нормы: баловать - баловать, обеспечение - обеспечение.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Основные лексические нормы современного русского литературного языка. Синонимы и точность речи. Смысловые, стилистические особенности употребления синонимов.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Антонимы и точность речи. Смысловые, стилистические особенности употребления антонимов.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lastRenderedPageBreak/>
        <w:t>Лексические омонимы и точность речи. Смысловые, стилистические особенности употребления лексических омонимов.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Типичные речевые ошибки, связанные с употреблением синонимов, антонимов и лексических омонимов в речи.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Основные грамматические нормы современного русского литературного языка. Категория склонения: склонение русских и иностранных имён и фамилий; названий географических объектов; </w:t>
      </w:r>
      <w:proofErr w:type="spellStart"/>
      <w:r>
        <w:t>им.п</w:t>
      </w:r>
      <w:proofErr w:type="spellEnd"/>
      <w:r>
        <w:t xml:space="preserve">. </w:t>
      </w:r>
      <w:proofErr w:type="spellStart"/>
      <w:r>
        <w:t>мн.ч</w:t>
      </w:r>
      <w:proofErr w:type="spellEnd"/>
      <w:r>
        <w:t xml:space="preserve">. существительных на </w:t>
      </w:r>
      <w:r>
        <w:rPr>
          <w:rStyle w:val="a8"/>
        </w:rPr>
        <w:t>-а/-я</w:t>
      </w:r>
      <w:r>
        <w:t xml:space="preserve"> и </w:t>
      </w:r>
      <w:r>
        <w:rPr>
          <w:rStyle w:val="a8"/>
        </w:rPr>
        <w:t>-ы/-и</w:t>
      </w:r>
      <w:r>
        <w:t xml:space="preserve"> (</w:t>
      </w:r>
      <w:r>
        <w:rPr>
          <w:rStyle w:val="a8"/>
        </w:rPr>
        <w:t>директора, договоры);</w:t>
      </w:r>
      <w:r>
        <w:t xml:space="preserve"> </w:t>
      </w:r>
      <w:proofErr w:type="spellStart"/>
      <w:r>
        <w:t>род.п</w:t>
      </w:r>
      <w:proofErr w:type="spellEnd"/>
      <w:r>
        <w:t xml:space="preserve">. </w:t>
      </w:r>
      <w:proofErr w:type="spellStart"/>
      <w:r>
        <w:t>мн.ч</w:t>
      </w:r>
      <w:proofErr w:type="spellEnd"/>
      <w:r>
        <w:t xml:space="preserve">. существительных м. и </w:t>
      </w:r>
      <w:proofErr w:type="spellStart"/>
      <w:r>
        <w:t>ср.р</w:t>
      </w:r>
      <w:proofErr w:type="spellEnd"/>
      <w:r>
        <w:t xml:space="preserve">. с нулевым окончанием и окончанием </w:t>
      </w:r>
      <w:r>
        <w:rPr>
          <w:rStyle w:val="a8"/>
        </w:rPr>
        <w:t>-</w:t>
      </w:r>
      <w:proofErr w:type="spellStart"/>
      <w:r>
        <w:rPr>
          <w:rStyle w:val="a8"/>
        </w:rPr>
        <w:t>ов</w:t>
      </w:r>
      <w:proofErr w:type="spellEnd"/>
      <w:r>
        <w:rPr>
          <w:rStyle w:val="a8"/>
        </w:rPr>
        <w:t xml:space="preserve"> (баклажанов, яблок, гектаров, носков, чулок);</w:t>
      </w:r>
      <w:r>
        <w:t xml:space="preserve"> </w:t>
      </w:r>
      <w:proofErr w:type="spellStart"/>
      <w:r>
        <w:t>род.п</w:t>
      </w:r>
      <w:proofErr w:type="spellEnd"/>
      <w:r>
        <w:t xml:space="preserve">. </w:t>
      </w:r>
      <w:proofErr w:type="spellStart"/>
      <w:r>
        <w:t>мн.ч</w:t>
      </w:r>
      <w:proofErr w:type="spellEnd"/>
      <w:r>
        <w:t xml:space="preserve">. существительных </w:t>
      </w:r>
      <w:proofErr w:type="spellStart"/>
      <w:r>
        <w:t>ж.р</w:t>
      </w:r>
      <w:proofErr w:type="spellEnd"/>
      <w:r>
        <w:t xml:space="preserve">. на </w:t>
      </w:r>
      <w:r>
        <w:rPr>
          <w:rStyle w:val="a8"/>
        </w:rPr>
        <w:t>-</w:t>
      </w:r>
      <w:proofErr w:type="spellStart"/>
      <w:r>
        <w:rPr>
          <w:rStyle w:val="a8"/>
        </w:rPr>
        <w:t>ня</w:t>
      </w:r>
      <w:proofErr w:type="spellEnd"/>
      <w:r>
        <w:rPr>
          <w:rStyle w:val="a8"/>
        </w:rPr>
        <w:t xml:space="preserve"> (басен, вишен, богинь, </w:t>
      </w:r>
      <w:proofErr w:type="spellStart"/>
      <w:r>
        <w:rPr>
          <w:rStyle w:val="a8"/>
        </w:rPr>
        <w:t>тихонь</w:t>
      </w:r>
      <w:proofErr w:type="spellEnd"/>
      <w:r>
        <w:rPr>
          <w:rStyle w:val="a8"/>
        </w:rPr>
        <w:t>, кухонь);</w:t>
      </w:r>
      <w:r>
        <w:t xml:space="preserve"> </w:t>
      </w:r>
      <w:proofErr w:type="spellStart"/>
      <w:r>
        <w:t>тв.п</w:t>
      </w:r>
      <w:proofErr w:type="spellEnd"/>
      <w:r>
        <w:t xml:space="preserve">. </w:t>
      </w:r>
      <w:proofErr w:type="spellStart"/>
      <w:r>
        <w:t>мн.ч</w:t>
      </w:r>
      <w:proofErr w:type="spellEnd"/>
      <w:r>
        <w:t xml:space="preserve">. существительных III склонения; </w:t>
      </w:r>
      <w:proofErr w:type="spellStart"/>
      <w:r>
        <w:t>род.п</w:t>
      </w:r>
      <w:proofErr w:type="spellEnd"/>
      <w:r>
        <w:t xml:space="preserve">. </w:t>
      </w:r>
      <w:proofErr w:type="spellStart"/>
      <w:r>
        <w:t>ед.ч</w:t>
      </w:r>
      <w:proofErr w:type="spellEnd"/>
      <w:r>
        <w:t xml:space="preserve">. существительных </w:t>
      </w:r>
      <w:proofErr w:type="spellStart"/>
      <w:r>
        <w:t>м.р</w:t>
      </w:r>
      <w:proofErr w:type="spellEnd"/>
      <w:r>
        <w:t xml:space="preserve">. </w:t>
      </w:r>
      <w:r>
        <w:rPr>
          <w:rStyle w:val="a8"/>
        </w:rPr>
        <w:t>(стакан чая - стакан</w:t>
      </w:r>
      <w:r>
        <w:t xml:space="preserve"> чаю);склонение местоимений, порядковых и количественных числительных. Нормативные и ненормативные формы имён существительных. Типичные грамматические ошибки в речи.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Нормы употребления форм имен существительных в соответствии с типом склонения (в </w:t>
      </w:r>
      <w:r>
        <w:rPr>
          <w:rStyle w:val="a8"/>
        </w:rPr>
        <w:t>санаторий - не «санаторию», стукнуть туфлей - не «</w:t>
      </w:r>
      <w:proofErr w:type="spellStart"/>
      <w:r>
        <w:rPr>
          <w:rStyle w:val="a8"/>
        </w:rPr>
        <w:t>туфлем</w:t>
      </w:r>
      <w:proofErr w:type="spellEnd"/>
      <w:r>
        <w:rPr>
          <w:rStyle w:val="a8"/>
        </w:rPr>
        <w:t>»),</w:t>
      </w:r>
      <w:r>
        <w:t xml:space="preserve"> родом существительного </w:t>
      </w:r>
      <w:r>
        <w:rPr>
          <w:rStyle w:val="a8"/>
        </w:rPr>
        <w:t>(красного платья - не «</w:t>
      </w:r>
      <w:proofErr w:type="spellStart"/>
      <w:r>
        <w:rPr>
          <w:rStyle w:val="a8"/>
        </w:rPr>
        <w:t>платьи</w:t>
      </w:r>
      <w:proofErr w:type="spellEnd"/>
      <w:r>
        <w:rPr>
          <w:rStyle w:val="a8"/>
        </w:rPr>
        <w:t xml:space="preserve">»), </w:t>
      </w:r>
      <w:r>
        <w:t xml:space="preserve">принадлежностью к разряду - одушевленности - неодушевленности </w:t>
      </w:r>
      <w:r>
        <w:rPr>
          <w:rStyle w:val="a8"/>
        </w:rPr>
        <w:t>(смотреть на спутника - смотреть на спутник</w:t>
      </w:r>
      <w:r>
        <w:t>), особенностями окончаний форм множественного числа (</w:t>
      </w:r>
      <w:r>
        <w:rPr>
          <w:rStyle w:val="a8"/>
        </w:rPr>
        <w:t>чулок, носков, апельсинов, мандаринов, профессора, паспорта и т.</w:t>
      </w:r>
      <w:r>
        <w:t xml:space="preserve"> д.).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Нормы употребления имен прилагательных в формах сравнительной степени </w:t>
      </w:r>
      <w:r>
        <w:rPr>
          <w:rStyle w:val="a8"/>
        </w:rPr>
        <w:t>(ближайший - не «самый ближайший</w:t>
      </w:r>
      <w:r>
        <w:t xml:space="preserve">»), в краткой форме </w:t>
      </w:r>
      <w:r>
        <w:rPr>
          <w:rStyle w:val="a8"/>
        </w:rPr>
        <w:t>(медлен - медленен, торжествен - торжественен</w:t>
      </w:r>
      <w:r>
        <w:t>).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Варианты грамматической нормы: литературные и разговорные падежные формы имен существительных. Отражение вариантов грамматической нормы в словарях и справочниках.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Речевой этикет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Национальные особенности речевого этикета. Принципы этикетного </w:t>
      </w:r>
      <w:r>
        <w:lastRenderedPageBreak/>
        <w:t>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этика - этикет - мораль; этические нормы - этикетные нормы - этикетные формы.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сочувствия, утешения.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Раздел 3. Речь. Речевая деятельность. Текст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Язык и речь. Виды речевой деятельности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Эффективные приёмы чтения. </w:t>
      </w:r>
      <w:proofErr w:type="spellStart"/>
      <w:r>
        <w:t>Предтекстовый</w:t>
      </w:r>
      <w:proofErr w:type="spellEnd"/>
      <w:r>
        <w:t xml:space="preserve">, текстовый и </w:t>
      </w:r>
      <w:proofErr w:type="spellStart"/>
      <w:r>
        <w:t>послетекстовый</w:t>
      </w:r>
      <w:proofErr w:type="spellEnd"/>
      <w:r>
        <w:t xml:space="preserve"> этапы работы.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Текст как единица языка и речи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Текст, тематическое единство текста. Тексты описательного типа: определение, дефиниция, собственно описание, пояснение.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Функциональные разновидности языка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Разговорная речь. Рассказ о событии, «бывальщины».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 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Публицистический стиль. Устное выступление.</w:t>
      </w:r>
    </w:p>
    <w:p w:rsidR="002910AC" w:rsidRDefault="00A80551">
      <w:pPr>
        <w:pStyle w:val="2"/>
        <w:shd w:val="clear" w:color="auto" w:fill="auto"/>
        <w:spacing w:after="152" w:line="280" w:lineRule="exact"/>
        <w:ind w:firstLine="700"/>
        <w:jc w:val="both"/>
      </w:pPr>
      <w:r>
        <w:t>Язык художественной литературы. Описание внешности человека.</w:t>
      </w:r>
    </w:p>
    <w:p w:rsidR="002910AC" w:rsidRDefault="00A80551">
      <w:pPr>
        <w:pStyle w:val="2"/>
        <w:shd w:val="clear" w:color="auto" w:fill="auto"/>
        <w:spacing w:after="472" w:line="280" w:lineRule="exact"/>
        <w:ind w:firstLine="700"/>
        <w:jc w:val="both"/>
      </w:pPr>
      <w:r>
        <w:t>Резерв учебного времени.</w:t>
      </w:r>
    </w:p>
    <w:p w:rsidR="002910AC" w:rsidRDefault="00A80551">
      <w:pPr>
        <w:pStyle w:val="2"/>
        <w:shd w:val="clear" w:color="auto" w:fill="auto"/>
        <w:spacing w:line="480" w:lineRule="exact"/>
        <w:ind w:firstLine="700"/>
        <w:jc w:val="both"/>
      </w:pPr>
      <w:r>
        <w:t>Третий год обучения</w:t>
      </w:r>
    </w:p>
    <w:p w:rsidR="002910AC" w:rsidRDefault="00A80551">
      <w:pPr>
        <w:pStyle w:val="2"/>
        <w:shd w:val="clear" w:color="auto" w:fill="auto"/>
        <w:spacing w:line="480" w:lineRule="exact"/>
        <w:ind w:firstLine="700"/>
        <w:jc w:val="both"/>
      </w:pPr>
      <w:r>
        <w:t>Раздел 1. Язык и культура</w:t>
      </w:r>
    </w:p>
    <w:p w:rsidR="002910AC" w:rsidRDefault="00A80551">
      <w:pPr>
        <w:pStyle w:val="2"/>
        <w:shd w:val="clear" w:color="auto" w:fill="auto"/>
        <w:spacing w:line="480" w:lineRule="exact"/>
        <w:ind w:right="20" w:firstLine="700"/>
        <w:jc w:val="both"/>
      </w:pPr>
      <w:r>
        <w:t xml:space="preserve">Русский язык как развивающееся явление. Связь исторического развития </w:t>
      </w:r>
      <w:r>
        <w:lastRenderedPageBreak/>
        <w:t>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</w:t>
      </w:r>
      <w:r>
        <w:rPr>
          <w:rStyle w:val="a8"/>
        </w:rPr>
        <w:t>губернатор, диакон, ваучер, агитационный пункт, большевик, колхоз и т.п.).</w:t>
      </w:r>
    </w:p>
    <w:p w:rsidR="002910AC" w:rsidRDefault="00A80551">
      <w:pPr>
        <w:pStyle w:val="2"/>
        <w:shd w:val="clear" w:color="auto" w:fill="auto"/>
        <w:spacing w:line="480" w:lineRule="exact"/>
        <w:ind w:right="20" w:firstLine="700"/>
        <w:jc w:val="both"/>
      </w:pPr>
      <w:r>
        <w:t>Лексические заимствования последних десятилетий. Употребление иноязычных слов как проблема культуры речи.</w:t>
      </w:r>
    </w:p>
    <w:p w:rsidR="002910AC" w:rsidRDefault="00A80551">
      <w:pPr>
        <w:pStyle w:val="2"/>
        <w:shd w:val="clear" w:color="auto" w:fill="auto"/>
        <w:spacing w:line="480" w:lineRule="exact"/>
        <w:ind w:firstLine="700"/>
        <w:jc w:val="both"/>
      </w:pPr>
      <w:r>
        <w:t>Раздел 2. Культура речи</w:t>
      </w:r>
    </w:p>
    <w:p w:rsidR="002910AC" w:rsidRDefault="00A80551">
      <w:pPr>
        <w:pStyle w:val="2"/>
        <w:shd w:val="clear" w:color="auto" w:fill="auto"/>
        <w:spacing w:line="480" w:lineRule="exact"/>
        <w:ind w:right="20" w:firstLine="700"/>
        <w:jc w:val="both"/>
      </w:pPr>
      <w:r>
        <w:t xml:space="preserve">Основные орфоэпические нормы современного русского литературного языка. Нормы ударения в полных причастиях, кратких формах страдательных причастий прошедшего времени, деепричастиях, наречиях. Нормы постановки ударения в словоформах с непроизводными предлогами </w:t>
      </w:r>
      <w:r>
        <w:rPr>
          <w:rStyle w:val="a8"/>
        </w:rPr>
        <w:t>(на дом, на гору)</w:t>
      </w:r>
    </w:p>
    <w:p w:rsidR="002910AC" w:rsidRDefault="00A80551">
      <w:pPr>
        <w:pStyle w:val="2"/>
        <w:shd w:val="clear" w:color="auto" w:fill="auto"/>
        <w:spacing w:line="480" w:lineRule="exact"/>
        <w:ind w:right="20" w:firstLine="700"/>
        <w:jc w:val="both"/>
      </w:pPr>
      <w:r>
        <w:t xml:space="preserve">Основные лексические нормы современного русского литературного языка. Паронимы и точность речи. Смысловые различия, характер лексической сочетаемости, способы управления, </w:t>
      </w:r>
      <w:proofErr w:type="spellStart"/>
      <w:r>
        <w:t>функционально</w:t>
      </w:r>
      <w:r>
        <w:rPr>
          <w:rStyle w:val="a8"/>
        </w:rPr>
        <w:softHyphen/>
      </w:r>
      <w:r>
        <w:t>стилевая</w:t>
      </w:r>
      <w:proofErr w:type="spellEnd"/>
      <w:r>
        <w:t xml:space="preserve"> окраска и употребление паронимов в речи. Типичные речевые ошибки, связанные с употреблением паронимов в речи.</w:t>
      </w:r>
    </w:p>
    <w:p w:rsidR="002910AC" w:rsidRDefault="00A80551">
      <w:pPr>
        <w:pStyle w:val="2"/>
        <w:shd w:val="clear" w:color="auto" w:fill="auto"/>
        <w:spacing w:line="480" w:lineRule="exact"/>
        <w:ind w:left="40" w:right="20" w:firstLine="700"/>
        <w:jc w:val="both"/>
      </w:pPr>
      <w:r>
        <w:t xml:space="preserve">Основные грамматические нормы современного русского литературного языка. Типичные ошибки грамматические ошибки в речи. Г </w:t>
      </w:r>
      <w:proofErr w:type="spellStart"/>
      <w:r>
        <w:t>лаголы</w:t>
      </w:r>
      <w:proofErr w:type="spellEnd"/>
      <w:r>
        <w:t xml:space="preserve"> 1 лица единственного числа настоящего и будущего времени (в том числе способы выражения формы 1 лица настоящего и будущего времени глаголов </w:t>
      </w:r>
      <w:r>
        <w:rPr>
          <w:rStyle w:val="a8"/>
        </w:rPr>
        <w:t>очутиться, победить, убедить, учредить, утвердить),</w:t>
      </w:r>
      <w:r>
        <w:t xml:space="preserve"> формы глаголов совершенного и несовершенного вида, формы глаголов в </w:t>
      </w:r>
      <w:r>
        <w:lastRenderedPageBreak/>
        <w:t xml:space="preserve">повелительном наклонении. Нормы употребления в речи однокоренных слов типа </w:t>
      </w:r>
      <w:r>
        <w:rPr>
          <w:rStyle w:val="a8"/>
        </w:rPr>
        <w:t>висящий - висячий, горящий - горячий.</w:t>
      </w:r>
    </w:p>
    <w:p w:rsidR="002910AC" w:rsidRDefault="00A80551">
      <w:pPr>
        <w:pStyle w:val="2"/>
        <w:shd w:val="clear" w:color="auto" w:fill="auto"/>
        <w:spacing w:line="480" w:lineRule="exact"/>
        <w:ind w:left="40" w:right="20" w:firstLine="700"/>
        <w:jc w:val="both"/>
      </w:pPr>
      <w:r>
        <w:t xml:space="preserve">Варианты грамматической нормы: литературные и разговорные падежные формы причастий, деепричастий, наречий. Отражение вариантов грамматической нормы в словарях и справочниках. Литературный и разговорный варианты грамматической норм </w:t>
      </w:r>
      <w:r>
        <w:rPr>
          <w:rStyle w:val="a8"/>
        </w:rPr>
        <w:t>(махаешь - машешь; обусловливать, сосредоточивать, уполномочивать, оспаривать, удостаивать, облагораживать).</w:t>
      </w:r>
    </w:p>
    <w:p w:rsidR="002910AC" w:rsidRDefault="00A80551">
      <w:pPr>
        <w:pStyle w:val="2"/>
        <w:shd w:val="clear" w:color="auto" w:fill="auto"/>
        <w:spacing w:line="480" w:lineRule="exact"/>
        <w:ind w:left="40" w:firstLine="700"/>
        <w:jc w:val="both"/>
      </w:pPr>
      <w:r>
        <w:t>Речевой этикет</w:t>
      </w:r>
    </w:p>
    <w:p w:rsidR="002910AC" w:rsidRDefault="00A80551">
      <w:pPr>
        <w:pStyle w:val="2"/>
        <w:shd w:val="clear" w:color="auto" w:fill="auto"/>
        <w:spacing w:line="480" w:lineRule="exact"/>
        <w:ind w:left="40" w:right="20" w:firstLine="700"/>
        <w:jc w:val="both"/>
      </w:pPr>
      <w:r>
        <w:t>Русская этикетная речевая манера общения: умеренная громкость речи, средний темп речи, сдержанная артикуляция, эмоциональность речи,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2910AC" w:rsidRDefault="00A80551">
      <w:pPr>
        <w:pStyle w:val="2"/>
        <w:shd w:val="clear" w:color="auto" w:fill="auto"/>
        <w:spacing w:line="480" w:lineRule="exact"/>
        <w:ind w:left="40" w:firstLine="700"/>
        <w:jc w:val="both"/>
      </w:pPr>
      <w:r>
        <w:t>Раздел 3. Речь. Речевая деятельность. Текст</w:t>
      </w:r>
    </w:p>
    <w:p w:rsidR="002910AC" w:rsidRDefault="00A80551">
      <w:pPr>
        <w:pStyle w:val="2"/>
        <w:shd w:val="clear" w:color="auto" w:fill="auto"/>
        <w:spacing w:line="480" w:lineRule="exact"/>
        <w:ind w:left="40" w:firstLine="700"/>
        <w:jc w:val="both"/>
      </w:pPr>
      <w:r>
        <w:t>Язык и речь. Виды речевой деятельности</w:t>
      </w:r>
    </w:p>
    <w:p w:rsidR="002910AC" w:rsidRDefault="00A80551">
      <w:pPr>
        <w:pStyle w:val="2"/>
        <w:shd w:val="clear" w:color="auto" w:fill="auto"/>
        <w:spacing w:line="480" w:lineRule="exact"/>
        <w:ind w:left="40" w:right="20" w:firstLine="700"/>
        <w:jc w:val="both"/>
      </w:pPr>
      <w:r>
        <w:t xml:space="preserve">Традиции русского речевого общения. Коммуникативные стратегии и тактики устного общения: убеждение, комплимент, уговаривание, похвала, </w:t>
      </w:r>
      <w:proofErr w:type="spellStart"/>
      <w:r>
        <w:t>самопрезентация</w:t>
      </w:r>
      <w:proofErr w:type="spellEnd"/>
      <w:r>
        <w:t xml:space="preserve"> и др., сохранение инициативы в диалоге, уклонение от инициативы, завершение диалога и др.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Текст как единица языка и речи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</w:t>
      </w:r>
      <w:proofErr w:type="spellStart"/>
      <w:r>
        <w:t>аргументативного</w:t>
      </w:r>
      <w:proofErr w:type="spellEnd"/>
      <w:r>
        <w:t xml:space="preserve"> типа: рассуждение, доказательство, объяснение.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Функциональные разновидности языка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Разговорная речь. Беседа. Спор, виды споров. Правила поведения в </w:t>
      </w:r>
      <w:r>
        <w:lastRenderedPageBreak/>
        <w:t>споре, как управлять собой и собеседником. Корректные и некорректные приёмы ведения спора.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Публицистический стиль. Путевые записки. Текст рекламного объявления, его языковые и структурные особенности.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Язык художественной литературы. </w:t>
      </w:r>
      <w:proofErr w:type="spellStart"/>
      <w:r>
        <w:t>Фактуальная</w:t>
      </w:r>
      <w:proofErr w:type="spellEnd"/>
      <w:r>
        <w:t xml:space="preserve"> и </w:t>
      </w:r>
      <w:proofErr w:type="spellStart"/>
      <w:r>
        <w:t>подтекстная</w:t>
      </w:r>
      <w:proofErr w:type="spellEnd"/>
      <w:r>
        <w:t xml:space="preserve"> информация в текстах художественного стиля речи. Сильные позиции в художественных текстах. Притча.</w:t>
      </w:r>
    </w:p>
    <w:p w:rsidR="002910AC" w:rsidRDefault="00A80551">
      <w:pPr>
        <w:pStyle w:val="2"/>
        <w:shd w:val="clear" w:color="auto" w:fill="auto"/>
        <w:spacing w:after="420" w:line="480" w:lineRule="exact"/>
        <w:ind w:left="20" w:firstLine="700"/>
        <w:jc w:val="both"/>
      </w:pPr>
      <w:r>
        <w:t>Резерв учебного времени</w:t>
      </w:r>
    </w:p>
    <w:p w:rsidR="002910AC" w:rsidRDefault="00A80551">
      <w:pPr>
        <w:pStyle w:val="2"/>
        <w:shd w:val="clear" w:color="auto" w:fill="auto"/>
        <w:spacing w:line="480" w:lineRule="exact"/>
        <w:ind w:left="3460"/>
        <w:jc w:val="left"/>
      </w:pPr>
      <w:r>
        <w:t>Четвёртый год обучения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Раздел 1. Язык и культура (10 ч)</w:t>
      </w:r>
    </w:p>
    <w:p w:rsidR="002910AC" w:rsidRDefault="00A80551">
      <w:pPr>
        <w:pStyle w:val="2"/>
        <w:shd w:val="clear" w:color="auto" w:fill="auto"/>
        <w:tabs>
          <w:tab w:val="left" w:pos="2790"/>
          <w:tab w:val="left" w:pos="5948"/>
          <w:tab w:val="left" w:pos="7609"/>
        </w:tabs>
        <w:spacing w:line="480" w:lineRule="exact"/>
        <w:ind w:left="20" w:right="20" w:firstLine="700"/>
        <w:jc w:val="both"/>
      </w:pPr>
      <w:r>
        <w:t>Исконно русская лексика: слова общеиндоевропейского фонда, слова праславянского</w:t>
      </w:r>
      <w:r>
        <w:tab/>
        <w:t>(общеславянского)</w:t>
      </w:r>
      <w:r>
        <w:tab/>
        <w:t>языка,</w:t>
      </w:r>
      <w:r>
        <w:tab/>
        <w:t>древнерусские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/>
        <w:jc w:val="both"/>
      </w:pPr>
      <w:r>
        <w:t>(</w:t>
      </w:r>
      <w:proofErr w:type="spellStart"/>
      <w:r>
        <w:t>общевосточнославянские</w:t>
      </w:r>
      <w:proofErr w:type="spellEnd"/>
      <w:r>
        <w:t xml:space="preserve">) слова, собственно русские слова. </w:t>
      </w:r>
      <w:proofErr w:type="gramStart"/>
      <w:r>
        <w:t>Собственно</w:t>
      </w:r>
      <w:proofErr w:type="gramEnd"/>
      <w:r>
        <w:t xml:space="preserve"> русские слова как база и основной источник развития лексики русского литературного языка.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Иноязычная лексика в разговорной речи, дисплейных текстах, современной публицистике.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 Специфика приветствий, традиционная тематика бесед у русских и других народов.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Раздел 2. Культура речи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Основные орфоэпические нормы современного русского литературного языка. Типичные орфоэпические ошибки в современной речи: произношение гласных [э], [о] после мягких согласных и </w:t>
      </w:r>
      <w:r>
        <w:rPr>
          <w:rStyle w:val="1"/>
        </w:rPr>
        <w:t>ши</w:t>
      </w:r>
      <w:r>
        <w:t>п</w:t>
      </w:r>
      <w:r>
        <w:rPr>
          <w:rStyle w:val="1"/>
        </w:rPr>
        <w:t>ящи</w:t>
      </w:r>
      <w:r>
        <w:t xml:space="preserve">х; безударный [о] в словах </w:t>
      </w:r>
      <w:r>
        <w:lastRenderedPageBreak/>
        <w:t xml:space="preserve">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</w:r>
      <w:r>
        <w:rPr>
          <w:rStyle w:val="a8"/>
        </w:rPr>
        <w:t>ж</w:t>
      </w:r>
      <w:r>
        <w:t xml:space="preserve"> и ш; произношение сочетания </w:t>
      </w:r>
      <w:proofErr w:type="spellStart"/>
      <w:r>
        <w:rPr>
          <w:rStyle w:val="a8"/>
        </w:rPr>
        <w:t>чн</w:t>
      </w:r>
      <w:proofErr w:type="spellEnd"/>
      <w:r>
        <w:t xml:space="preserve"> и </w:t>
      </w:r>
      <w:proofErr w:type="spellStart"/>
      <w:r>
        <w:rPr>
          <w:rStyle w:val="a8"/>
        </w:rPr>
        <w:t>чт</w:t>
      </w:r>
      <w:proofErr w:type="spellEnd"/>
      <w:r>
        <w:rPr>
          <w:rStyle w:val="a8"/>
        </w:rPr>
        <w:t>;</w:t>
      </w:r>
      <w:r>
        <w:t xml:space="preserve"> произношение женских отчеств на </w:t>
      </w:r>
      <w:r>
        <w:rPr>
          <w:rStyle w:val="a8"/>
        </w:rPr>
        <w:t>-</w:t>
      </w:r>
      <w:proofErr w:type="spellStart"/>
      <w:r>
        <w:rPr>
          <w:rStyle w:val="a8"/>
        </w:rPr>
        <w:t>ична</w:t>
      </w:r>
      <w:proofErr w:type="spellEnd"/>
      <w:r>
        <w:rPr>
          <w:rStyle w:val="a8"/>
        </w:rPr>
        <w:t>, -</w:t>
      </w:r>
      <w:proofErr w:type="spellStart"/>
      <w:r>
        <w:rPr>
          <w:rStyle w:val="a8"/>
        </w:rPr>
        <w:t>инична</w:t>
      </w:r>
      <w:proofErr w:type="spellEnd"/>
      <w:r>
        <w:rPr>
          <w:rStyle w:val="a8"/>
        </w:rPr>
        <w:t xml:space="preserve">; </w:t>
      </w:r>
      <w:r>
        <w:t xml:space="preserve">произношение твёрдого [н] перед мягкими [ф'] и [в']; произношение мягкого [н] перед </w:t>
      </w:r>
      <w:r>
        <w:rPr>
          <w:rStyle w:val="a8"/>
        </w:rPr>
        <w:t>ч</w:t>
      </w:r>
      <w:r>
        <w:t xml:space="preserve"> и </w:t>
      </w:r>
      <w:r>
        <w:rPr>
          <w:rStyle w:val="a8"/>
        </w:rPr>
        <w:t>щ.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Типичные акцентологические ошибки в современной речи.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Основные лексические нормы современного русского литературного языка. 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ошибки, связанные с употреблением терминов. Нарушение точности словоупотребления заимствованных слов.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Основные грамматические нормы современного русского</w:t>
      </w:r>
    </w:p>
    <w:p w:rsidR="002910AC" w:rsidRDefault="00A80551">
      <w:pPr>
        <w:pStyle w:val="2"/>
        <w:shd w:val="clear" w:color="auto" w:fill="auto"/>
        <w:spacing w:line="480" w:lineRule="exact"/>
        <w:ind w:left="20"/>
        <w:jc w:val="left"/>
      </w:pPr>
      <w:r>
        <w:t>литературного языка. Типичные грамматические ошибки. Согласование:</w:t>
      </w:r>
    </w:p>
    <w:p w:rsidR="002910AC" w:rsidRDefault="00A80551">
      <w:pPr>
        <w:pStyle w:val="2"/>
        <w:shd w:val="clear" w:color="auto" w:fill="auto"/>
        <w:spacing w:line="480" w:lineRule="exact"/>
        <w:ind w:left="20"/>
        <w:jc w:val="left"/>
      </w:pPr>
      <w:r>
        <w:t>согласование сказуемого с подлежащим, имеющим в своем составе</w:t>
      </w:r>
    </w:p>
    <w:p w:rsidR="002910AC" w:rsidRDefault="00A80551">
      <w:pPr>
        <w:pStyle w:val="2"/>
        <w:shd w:val="clear" w:color="auto" w:fill="auto"/>
        <w:spacing w:line="480" w:lineRule="exact"/>
        <w:ind w:left="20"/>
        <w:jc w:val="left"/>
      </w:pPr>
      <w:r>
        <w:t>количественно-именное сочетание; согласование сказуемого с подлежащим,</w:t>
      </w:r>
    </w:p>
    <w:p w:rsidR="002910AC" w:rsidRDefault="00A80551">
      <w:pPr>
        <w:pStyle w:val="2"/>
        <w:shd w:val="clear" w:color="auto" w:fill="auto"/>
        <w:spacing w:line="480" w:lineRule="exact"/>
        <w:ind w:left="20"/>
        <w:jc w:val="left"/>
      </w:pPr>
      <w:r>
        <w:t xml:space="preserve">выраженным существительным со значением лица женского рода </w:t>
      </w:r>
      <w:r>
        <w:rPr>
          <w:rStyle w:val="a8"/>
        </w:rPr>
        <w:t>(врач</w:t>
      </w:r>
    </w:p>
    <w:p w:rsidR="002910AC" w:rsidRDefault="00A80551">
      <w:pPr>
        <w:pStyle w:val="2"/>
        <w:shd w:val="clear" w:color="auto" w:fill="auto"/>
        <w:spacing w:line="480" w:lineRule="exact"/>
        <w:ind w:left="20"/>
        <w:jc w:val="left"/>
      </w:pPr>
      <w:r>
        <w:rPr>
          <w:rStyle w:val="a8"/>
        </w:rPr>
        <w:t>пришел - врач пришла);</w:t>
      </w:r>
      <w:r>
        <w:t xml:space="preserve"> согласование сказуемого с подлежащим,</w:t>
      </w:r>
    </w:p>
    <w:p w:rsidR="002910AC" w:rsidRDefault="00A80551">
      <w:pPr>
        <w:pStyle w:val="2"/>
        <w:shd w:val="clear" w:color="auto" w:fill="auto"/>
        <w:spacing w:line="480" w:lineRule="exact"/>
        <w:ind w:left="20"/>
        <w:jc w:val="left"/>
      </w:pPr>
      <w:r>
        <w:t xml:space="preserve">выраженным сочетанием числительного </w:t>
      </w:r>
      <w:r>
        <w:rPr>
          <w:rStyle w:val="a8"/>
        </w:rPr>
        <w:t>несколько</w:t>
      </w:r>
      <w:r>
        <w:t xml:space="preserve"> и существительным;</w:t>
      </w:r>
    </w:p>
    <w:p w:rsidR="002910AC" w:rsidRDefault="00A80551">
      <w:pPr>
        <w:pStyle w:val="2"/>
        <w:shd w:val="clear" w:color="auto" w:fill="auto"/>
        <w:spacing w:line="480" w:lineRule="exact"/>
        <w:ind w:left="20"/>
        <w:jc w:val="left"/>
      </w:pPr>
      <w:r>
        <w:t>согласование определения в количественно-именных сочетаниях с</w:t>
      </w:r>
    </w:p>
    <w:p w:rsidR="002910AC" w:rsidRDefault="00A80551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числительными </w:t>
      </w:r>
      <w:r>
        <w:rPr>
          <w:rStyle w:val="a8"/>
        </w:rPr>
        <w:t>два, три, четыре</w:t>
      </w:r>
      <w:r>
        <w:t xml:space="preserve"> (два новых стола, две молодых женщины и две молодые женщины).</w:t>
      </w:r>
    </w:p>
    <w:p w:rsidR="002910AC" w:rsidRDefault="00A80551">
      <w:pPr>
        <w:pStyle w:val="2"/>
        <w:shd w:val="clear" w:color="auto" w:fill="auto"/>
        <w:spacing w:line="480" w:lineRule="exact"/>
        <w:ind w:right="20" w:firstLine="700"/>
        <w:jc w:val="both"/>
      </w:pPr>
      <w:r>
        <w:t xml:space="preserve">Нормы построения словосочетаний по типу согласования </w:t>
      </w:r>
      <w:r>
        <w:rPr>
          <w:rStyle w:val="a8"/>
        </w:rPr>
        <w:t>(маршрутное такси, обеих сестер - обоих братьев).</w:t>
      </w:r>
    </w:p>
    <w:p w:rsidR="002910AC" w:rsidRDefault="00A80551">
      <w:pPr>
        <w:pStyle w:val="2"/>
        <w:shd w:val="clear" w:color="auto" w:fill="auto"/>
        <w:spacing w:line="480" w:lineRule="exact"/>
        <w:ind w:right="20" w:firstLine="700"/>
        <w:jc w:val="both"/>
      </w:pPr>
      <w:r>
        <w:t xml:space="preserve">Варианты грамматической нормы: согласование сказуемого с подлежащим, выраженным сочетанием слов </w:t>
      </w:r>
      <w:r>
        <w:rPr>
          <w:rStyle w:val="a8"/>
        </w:rPr>
        <w:t>много, мало, немного, немало, сколько, столько, большинство, меньшинство.</w:t>
      </w:r>
      <w:r>
        <w:t xml:space="preserve"> Отражение вариантов грамматической нормы в современных грамматических словарях и справочниках.</w:t>
      </w:r>
    </w:p>
    <w:p w:rsidR="002910AC" w:rsidRDefault="00A80551">
      <w:pPr>
        <w:pStyle w:val="2"/>
        <w:shd w:val="clear" w:color="auto" w:fill="auto"/>
        <w:spacing w:line="480" w:lineRule="exact"/>
        <w:ind w:firstLine="700"/>
        <w:jc w:val="both"/>
      </w:pPr>
      <w:r>
        <w:t>Речевой этикет</w:t>
      </w:r>
    </w:p>
    <w:p w:rsidR="002910AC" w:rsidRDefault="00A80551">
      <w:pPr>
        <w:pStyle w:val="2"/>
        <w:shd w:val="clear" w:color="auto" w:fill="auto"/>
        <w:spacing w:line="480" w:lineRule="exact"/>
        <w:ind w:right="20" w:firstLine="700"/>
        <w:jc w:val="both"/>
      </w:pPr>
      <w:r>
        <w:lastRenderedPageBreak/>
        <w:t>Активные процессы в речевом этикете. Новые варианты приветствия и прощания, возникшие в СМИ; изменение обращений, использования собственных имен; их оценка. Речевая агрессия. Этикетные речевые тактики и приёмы в коммуникации, помогающие противостоять речевой агрессии. Синонимия речевых формул.</w:t>
      </w:r>
    </w:p>
    <w:p w:rsidR="002910AC" w:rsidRDefault="00A80551">
      <w:pPr>
        <w:pStyle w:val="2"/>
        <w:shd w:val="clear" w:color="auto" w:fill="auto"/>
        <w:spacing w:line="480" w:lineRule="exact"/>
        <w:ind w:firstLine="700"/>
        <w:jc w:val="both"/>
      </w:pPr>
      <w:r>
        <w:t>Раздел 3. Речь. Речевая деятельность. Текст</w:t>
      </w:r>
    </w:p>
    <w:p w:rsidR="002910AC" w:rsidRDefault="00A80551">
      <w:pPr>
        <w:pStyle w:val="2"/>
        <w:shd w:val="clear" w:color="auto" w:fill="auto"/>
        <w:spacing w:line="480" w:lineRule="exact"/>
        <w:ind w:firstLine="700"/>
        <w:jc w:val="both"/>
      </w:pPr>
      <w:r>
        <w:t>Язык и речь. Виды речевой деятельности</w:t>
      </w:r>
    </w:p>
    <w:p w:rsidR="002910AC" w:rsidRDefault="00A80551">
      <w:pPr>
        <w:pStyle w:val="2"/>
        <w:shd w:val="clear" w:color="auto" w:fill="auto"/>
        <w:spacing w:line="480" w:lineRule="exact"/>
        <w:ind w:right="20" w:firstLine="700"/>
        <w:jc w:val="both"/>
      </w:pPr>
      <w:r>
        <w:t xml:space="preserve">Эффективные приёмы слушания. </w:t>
      </w:r>
      <w:proofErr w:type="spellStart"/>
      <w:r>
        <w:t>Предтекстовый</w:t>
      </w:r>
      <w:proofErr w:type="spellEnd"/>
      <w:r>
        <w:t xml:space="preserve">, текстовый и </w:t>
      </w:r>
      <w:proofErr w:type="spellStart"/>
      <w:r>
        <w:t>послетекстовый</w:t>
      </w:r>
      <w:proofErr w:type="spellEnd"/>
      <w:r>
        <w:t xml:space="preserve"> этапы работы.</w:t>
      </w:r>
    </w:p>
    <w:p w:rsidR="002910AC" w:rsidRDefault="00A80551">
      <w:pPr>
        <w:pStyle w:val="2"/>
        <w:shd w:val="clear" w:color="auto" w:fill="auto"/>
        <w:spacing w:line="480" w:lineRule="exact"/>
        <w:ind w:right="20" w:firstLine="700"/>
        <w:jc w:val="both"/>
      </w:pPr>
      <w:r>
        <w:t>Основные методы, способы и средства получения, переработки информации.</w:t>
      </w:r>
    </w:p>
    <w:p w:rsidR="002910AC" w:rsidRDefault="00A80551">
      <w:pPr>
        <w:pStyle w:val="2"/>
        <w:shd w:val="clear" w:color="auto" w:fill="auto"/>
        <w:spacing w:line="480" w:lineRule="exact"/>
        <w:ind w:firstLine="700"/>
        <w:jc w:val="both"/>
      </w:pPr>
      <w:r>
        <w:t>Текст как единица языка и речи</w:t>
      </w:r>
    </w:p>
    <w:p w:rsidR="002910AC" w:rsidRDefault="00A80551">
      <w:pPr>
        <w:pStyle w:val="2"/>
        <w:shd w:val="clear" w:color="auto" w:fill="auto"/>
        <w:spacing w:line="480" w:lineRule="exact"/>
        <w:ind w:right="20" w:firstLine="700"/>
        <w:jc w:val="both"/>
      </w:pPr>
      <w:r>
        <w:t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</w:r>
    </w:p>
    <w:p w:rsidR="002910AC" w:rsidRDefault="00A80551">
      <w:pPr>
        <w:pStyle w:val="2"/>
        <w:shd w:val="clear" w:color="auto" w:fill="auto"/>
        <w:spacing w:line="480" w:lineRule="exact"/>
        <w:ind w:right="20" w:firstLine="700"/>
        <w:jc w:val="both"/>
      </w:pPr>
      <w:r>
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Функциональные разновидности языка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Разговорная речь. </w:t>
      </w:r>
      <w:proofErr w:type="spellStart"/>
      <w:r>
        <w:t>Самохарактеристика</w:t>
      </w:r>
      <w:proofErr w:type="spellEnd"/>
      <w:r>
        <w:t xml:space="preserve">, </w:t>
      </w:r>
      <w:proofErr w:type="spellStart"/>
      <w:r>
        <w:t>самопрезентация</w:t>
      </w:r>
      <w:proofErr w:type="spellEnd"/>
      <w:r>
        <w:t>, поздравление.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Язык художественной литературы. Сочинение в жанре письма другу (в том числе электронного), страницы дневника и т.д.</w:t>
      </w:r>
    </w:p>
    <w:p w:rsidR="002910AC" w:rsidRDefault="00A80551">
      <w:pPr>
        <w:pStyle w:val="2"/>
        <w:shd w:val="clear" w:color="auto" w:fill="auto"/>
        <w:spacing w:after="420" w:line="480" w:lineRule="exact"/>
        <w:ind w:left="20" w:firstLine="700"/>
        <w:jc w:val="both"/>
      </w:pPr>
      <w:r>
        <w:t>Резерв учебного времени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Пятый год обучения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Раздел 1. Язык и культура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lastRenderedPageBreak/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т.п.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языка, «</w:t>
      </w:r>
      <w:proofErr w:type="spellStart"/>
      <w:r>
        <w:t>неологический</w:t>
      </w:r>
      <w:proofErr w:type="spellEnd"/>
      <w:r>
        <w:t xml:space="preserve"> бум» -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Раздел 2. Культура речи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Основные орфоэпические нормы 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Нарушение орфоэпической нормы как художественный приём.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40" w:firstLine="700"/>
        <w:jc w:val="both"/>
      </w:pPr>
      <w:r>
        <w:t>Основные лексические нормы современного русского литературного языка. Лексическая сочетаемость слова и точность. Свободная и несвободная лексическая сочетаемость. Типичные ошибки, связанные с нарушением лексической сочетаемости.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40" w:firstLine="700"/>
        <w:jc w:val="both"/>
      </w:pPr>
      <w:r>
        <w:t>Речевая избыточность и точность. Тавтология. Плеоназм. Типичные ошибки, связанные с речевой избыточностью.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40" w:firstLine="700"/>
        <w:jc w:val="both"/>
      </w:pPr>
      <w:r>
        <w:t>Современные толковые словари. Отражение вариантов лексической нормы в современных словарях. Словарные пометы.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40" w:firstLine="700"/>
        <w:jc w:val="both"/>
      </w:pPr>
      <w:r>
        <w:t xml:space="preserve">Основные грамматические нормы современного русского литературного языка. Типичные грамматические ошибки. Управление: управление предлогов </w:t>
      </w:r>
      <w:r>
        <w:rPr>
          <w:rStyle w:val="a8"/>
        </w:rPr>
        <w:t>благодаря, согласно, вопреки;</w:t>
      </w:r>
      <w:r>
        <w:t xml:space="preserve"> предлога </w:t>
      </w:r>
      <w:r>
        <w:rPr>
          <w:rStyle w:val="a8"/>
        </w:rPr>
        <w:t>по</w:t>
      </w:r>
      <w:r>
        <w:t xml:space="preserve"> с количественными числительными в словосочетаниях с распределительным значением </w:t>
      </w:r>
      <w:r>
        <w:rPr>
          <w:rStyle w:val="a8"/>
        </w:rPr>
        <w:t>(по пять груш - по пяти груш).</w:t>
      </w:r>
      <w:r>
        <w:t xml:space="preserve"> Правильное построение </w:t>
      </w:r>
      <w:r>
        <w:lastRenderedPageBreak/>
        <w:t xml:space="preserve">словосочетаний по типу управления </w:t>
      </w:r>
      <w:r>
        <w:rPr>
          <w:rStyle w:val="a8"/>
        </w:rPr>
        <w:t>(отзыв о книге - рецензия на книгу, обидеться на слово - обижен словами).</w:t>
      </w:r>
      <w:r>
        <w:t xml:space="preserve"> Правильное употребление предлогов </w:t>
      </w:r>
      <w:r>
        <w:rPr>
          <w:rStyle w:val="a8"/>
        </w:rPr>
        <w:t>о, по, из, с</w:t>
      </w:r>
      <w:r>
        <w:t xml:space="preserve"> в составе словосочетания </w:t>
      </w:r>
      <w:r>
        <w:rPr>
          <w:rStyle w:val="a8"/>
        </w:rPr>
        <w:t>(приехать из Москвы - приехать с Урала).</w:t>
      </w:r>
      <w:r>
        <w:t xml:space="preserve"> Нагромождение одних и тех же падежных форм, в частности родительного и творительного падежа.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40" w:firstLine="700"/>
        <w:jc w:val="both"/>
      </w:pPr>
      <w:r>
        <w:t>Нормы употребления причастных и деепричастных оборотов, предложений с косвенной речью.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40" w:firstLine="700"/>
        <w:jc w:val="both"/>
      </w:pPr>
      <w:r>
        <w:t xml:space="preserve">Типичные ошибки в построении сложных предложений: постановка рядом двух однозначных союзов </w:t>
      </w:r>
      <w:r>
        <w:rPr>
          <w:rStyle w:val="a8"/>
        </w:rPr>
        <w:t xml:space="preserve">(но </w:t>
      </w:r>
      <w:proofErr w:type="gramStart"/>
      <w:r>
        <w:rPr>
          <w:rStyle w:val="a8"/>
        </w:rPr>
        <w:t>и</w:t>
      </w:r>
      <w:proofErr w:type="gramEnd"/>
      <w:r>
        <w:rPr>
          <w:rStyle w:val="a8"/>
        </w:rPr>
        <w:t xml:space="preserve"> однако, что и будто, что и как будто),</w:t>
      </w:r>
      <w:r>
        <w:t xml:space="preserve"> повторение частицы бы в предложениях с союзами </w:t>
      </w:r>
      <w:r>
        <w:rPr>
          <w:rStyle w:val="a8"/>
        </w:rPr>
        <w:t>чтобы</w:t>
      </w:r>
      <w:r>
        <w:t xml:space="preserve"> и </w:t>
      </w:r>
      <w:r>
        <w:rPr>
          <w:rStyle w:val="a8"/>
        </w:rPr>
        <w:t xml:space="preserve">если бы, </w:t>
      </w:r>
      <w:r>
        <w:t>введение в сложное предложение лишних указательных местоимений.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40" w:firstLine="700"/>
        <w:jc w:val="both"/>
      </w:pPr>
      <w:r>
        <w:t>Отражение вариантов грамматической нормы в современных грамматических словарях и справочниках. Словарные пометы.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Речевой этикет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Этика и этикет в электронной среде общения. Понятие </w:t>
      </w:r>
      <w:proofErr w:type="spellStart"/>
      <w:r>
        <w:t>нетикета</w:t>
      </w:r>
      <w:proofErr w:type="spellEnd"/>
      <w:r>
        <w:t>. Этикет Интернет-переписки. Этические нормы, правила этикета Интернет- дискуссии, Интернет-полемики. Этикетное речевое поведение в ситуациях делового общения.</w:t>
      </w:r>
    </w:p>
    <w:p w:rsidR="002910AC" w:rsidRDefault="00A80551">
      <w:pPr>
        <w:pStyle w:val="2"/>
        <w:shd w:val="clear" w:color="auto" w:fill="auto"/>
        <w:spacing w:line="480" w:lineRule="exact"/>
        <w:ind w:left="720" w:right="3100"/>
        <w:jc w:val="left"/>
      </w:pPr>
      <w:r>
        <w:t>Раздел 3. Речь. Речевая деятельность. Текст Язык и речь. Виды речевой деятельности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>
        <w:t>дистантное</w:t>
      </w:r>
      <w:proofErr w:type="spellEnd"/>
      <w:r>
        <w:t xml:space="preserve"> общение.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Текст как единица языка и речи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Виды преобразования текстов: аннотация, конспект. Использование графиков, диаграмм, схем для представления информации.</w:t>
      </w:r>
    </w:p>
    <w:p w:rsidR="002910AC" w:rsidRDefault="00A80551">
      <w:pPr>
        <w:pStyle w:val="2"/>
        <w:shd w:val="clear" w:color="auto" w:fill="auto"/>
        <w:spacing w:line="480" w:lineRule="exact"/>
        <w:ind w:left="720" w:right="3460"/>
        <w:jc w:val="left"/>
      </w:pPr>
      <w:r>
        <w:t>Функциональные разновидности языка Разговорная речь. Анекдот, шутка.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Официально-деловой стиль. Деловое письмо, его структурные элементы и языковые особенности.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Учебно-научный стиль. Доклад, сообщение. Речь оппонента на защите </w:t>
      </w:r>
      <w:r>
        <w:lastRenderedPageBreak/>
        <w:t>проекта.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Публицистический стиль. Проблемный очерк.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 xml:space="preserve">Язык художественной литературы. Диалогичность в художественном произведении. Текст и </w:t>
      </w:r>
      <w:proofErr w:type="spellStart"/>
      <w:r>
        <w:t>интертекст</w:t>
      </w:r>
      <w:proofErr w:type="spellEnd"/>
      <w:r>
        <w:t>. Афоризмы. Прецедентные тексты.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Резерв учебного времени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Примерные темы проектных и исследовательских работ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Простор как одна из главных ценностей в русской языковой картине</w:t>
      </w:r>
    </w:p>
    <w:p w:rsidR="002910AC" w:rsidRDefault="00A80551">
      <w:pPr>
        <w:pStyle w:val="2"/>
        <w:shd w:val="clear" w:color="auto" w:fill="auto"/>
        <w:spacing w:line="480" w:lineRule="exact"/>
        <w:ind w:left="20"/>
        <w:jc w:val="left"/>
      </w:pPr>
      <w:r>
        <w:t>мира.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Образ человека в языке: слова-концепты дух и душа.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Из этимологии фразеологизмов.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Из истории русских имён.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Русские пословицы и поговорки о гостеприимстве и хлебосольстве.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О происхождении фразеологизмов. Источники фразеологизмов.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left"/>
      </w:pPr>
      <w:r>
        <w:t>Словарик пословиц о характере человека, его качествах, словарь одного слова; словарь юного болельщика, дизайнера, музыканта и др.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left"/>
      </w:pPr>
      <w:r>
        <w:t>Календарь пословиц о временах года; карта «Интересные названия городов моего края/России».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left"/>
      </w:pPr>
      <w:r>
        <w:t>Лексическая группа существительных, обозначающих понятие время в русском языке.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left"/>
      </w:pPr>
      <w:r>
        <w:t>Мы живем в мире знаков.</w:t>
      </w:r>
    </w:p>
    <w:p w:rsidR="002910AC" w:rsidRDefault="00A80551">
      <w:pPr>
        <w:pStyle w:val="2"/>
        <w:shd w:val="clear" w:color="auto" w:fill="auto"/>
        <w:spacing w:line="480" w:lineRule="exact"/>
        <w:ind w:left="720" w:right="20"/>
        <w:jc w:val="left"/>
      </w:pPr>
      <w:r>
        <w:t>Роль и уместность заимствований в современном русском языке. Понимаем ли мы язык Пушкина?</w:t>
      </w:r>
    </w:p>
    <w:p w:rsidR="002910AC" w:rsidRDefault="00A80551">
      <w:pPr>
        <w:pStyle w:val="2"/>
        <w:shd w:val="clear" w:color="auto" w:fill="auto"/>
        <w:spacing w:line="480" w:lineRule="exact"/>
        <w:ind w:left="720" w:right="20"/>
        <w:jc w:val="left"/>
      </w:pPr>
      <w:r>
        <w:t>Этимология обозначений имен числительных в русском языке. Футбольный сленг в русском языке.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left"/>
      </w:pPr>
      <w:r>
        <w:t>Компьютерный сленг в русском языке.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left"/>
      </w:pPr>
      <w:r>
        <w:t>Названия денежных единиц в русском языке.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left"/>
      </w:pPr>
      <w:r>
        <w:t>Интернет-сленг.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left"/>
      </w:pPr>
      <w:r>
        <w:t>Этикетные формы обращения.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left"/>
      </w:pPr>
      <w:r>
        <w:t>Как быть вежливым?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left"/>
      </w:pPr>
      <w:r>
        <w:t>Являются ли жесты универсальным языком человечества?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left"/>
      </w:pPr>
      <w:r>
        <w:lastRenderedPageBreak/>
        <w:t>Как назвать новорождённого?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left"/>
      </w:pPr>
      <w:r>
        <w:t>Межнациональные различия невербального общения.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left"/>
      </w:pPr>
      <w:r>
        <w:t>Искусство комплимента в русском и иностранных языках.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left"/>
      </w:pPr>
      <w:r>
        <w:t>Формы выражения вежливости (на примере иностранного и русского языков).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left"/>
      </w:pPr>
      <w:r>
        <w:t>Этикет приветствия в русском и иностранном языках.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left"/>
      </w:pPr>
      <w:r>
        <w:t>Анализ типов заголовков в современных СМИ, видов интервью в современных СМИ.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left"/>
      </w:pPr>
      <w:r>
        <w:t>Сетевой знак @ в разных языках.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left"/>
      </w:pPr>
      <w:r>
        <w:t>Слоганы в языке современной рекламы.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left"/>
      </w:pPr>
      <w:r>
        <w:t>Девизы и слоганы любимых спортивных команд.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left"/>
      </w:pPr>
      <w:r>
        <w:t>Синонимический ряд: врач - доктор - лекарь - эскулап - целитель - врачеватель. Что общего и в чём различие.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Язык и юмор.</w:t>
      </w:r>
    </w:p>
    <w:p w:rsidR="002910AC" w:rsidRDefault="00A80551">
      <w:pPr>
        <w:pStyle w:val="2"/>
        <w:shd w:val="clear" w:color="auto" w:fill="auto"/>
        <w:spacing w:line="480" w:lineRule="exact"/>
        <w:ind w:left="20" w:firstLine="700"/>
        <w:jc w:val="both"/>
      </w:pPr>
      <w:r>
        <w:t>Анализ примеров языковой игры в шутках и анекдотах.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Подготовка сборника «бывальщин», альманаха рассказов, сборника стилизаций, разработка личной странички для школьного портала и др.</w:t>
      </w:r>
    </w:p>
    <w:p w:rsidR="002910AC" w:rsidRDefault="00A80551">
      <w:pPr>
        <w:pStyle w:val="2"/>
        <w:shd w:val="clear" w:color="auto" w:fill="auto"/>
        <w:spacing w:line="480" w:lineRule="exact"/>
        <w:ind w:left="20" w:right="20" w:firstLine="700"/>
        <w:jc w:val="both"/>
      </w:pPr>
      <w:r>
        <w:t>Разработка рекомендаций «Вредные советы оратору», «Как быть убедительным в споре» «Успешное резюме», «Правила информационной безопасности при общении в социальных сетях» и др.</w:t>
      </w:r>
    </w:p>
    <w:sectPr w:rsidR="002910AC">
      <w:footerReference w:type="default" r:id="rId9"/>
      <w:pgSz w:w="11909" w:h="16838"/>
      <w:pgMar w:top="998" w:right="1243" w:bottom="1208" w:left="12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C1F" w:rsidRDefault="00361C1F">
      <w:r>
        <w:separator/>
      </w:r>
    </w:p>
  </w:endnote>
  <w:endnote w:type="continuationSeparator" w:id="0">
    <w:p w:rsidR="00361C1F" w:rsidRDefault="0036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AC" w:rsidRDefault="0017432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6627495</wp:posOffset>
              </wp:positionH>
              <wp:positionV relativeFrom="page">
                <wp:posOffset>9981565</wp:posOffset>
              </wp:positionV>
              <wp:extent cx="64135" cy="146050"/>
              <wp:effectExtent l="0" t="0" r="381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AC" w:rsidRDefault="00A80551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D5129" w:rsidRPr="000D5129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3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1.85pt;margin-top:785.95pt;width:5.05pt;height:11.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" filled="f" stroked="f">
              <v:textbox style="mso-fit-shape-to-text:t" inset="0,0,0,0">
                <w:txbxContent>
                  <w:p w:rsidR="002910AC" w:rsidRDefault="00A80551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D5129" w:rsidRPr="000D5129">
                      <w:rPr>
                        <w:rStyle w:val="a7"/>
                        <w:b/>
                        <w:bCs/>
                        <w:noProof/>
                      </w:rPr>
                      <w:t>3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AC" w:rsidRDefault="0017432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6627495</wp:posOffset>
              </wp:positionH>
              <wp:positionV relativeFrom="page">
                <wp:posOffset>9981565</wp:posOffset>
              </wp:positionV>
              <wp:extent cx="64135" cy="146050"/>
              <wp:effectExtent l="0" t="0" r="381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AC" w:rsidRDefault="00A80551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D5129" w:rsidRPr="000D5129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8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1.85pt;margin-top:785.95pt;width:5.05pt;height:11.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" filled="f" stroked="f">
              <v:textbox style="mso-fit-shape-to-text:t" inset="0,0,0,0">
                <w:txbxContent>
                  <w:p w:rsidR="002910AC" w:rsidRDefault="00A80551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D5129" w:rsidRPr="000D5129">
                      <w:rPr>
                        <w:rStyle w:val="a7"/>
                        <w:b/>
                        <w:bCs/>
                        <w:noProof/>
                      </w:rPr>
                      <w:t>8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AC" w:rsidRDefault="002910A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AC" w:rsidRDefault="0017432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6627495</wp:posOffset>
              </wp:positionH>
              <wp:positionV relativeFrom="page">
                <wp:posOffset>9981565</wp:posOffset>
              </wp:positionV>
              <wp:extent cx="127635" cy="146050"/>
              <wp:effectExtent l="0" t="0" r="381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AC" w:rsidRDefault="00A80551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D5129" w:rsidRPr="000D5129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22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21.85pt;margin-top:785.95pt;width:10.05pt;height:11.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" filled="f" stroked="f">
              <v:textbox style="mso-fit-shape-to-text:t" inset="0,0,0,0">
                <w:txbxContent>
                  <w:p w:rsidR="002910AC" w:rsidRDefault="00A80551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D5129" w:rsidRPr="000D5129">
                      <w:rPr>
                        <w:rStyle w:val="a7"/>
                        <w:b/>
                        <w:bCs/>
                        <w:noProof/>
                      </w:rPr>
                      <w:t>22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C1F" w:rsidRDefault="00361C1F"/>
  </w:footnote>
  <w:footnote w:type="continuationSeparator" w:id="0">
    <w:p w:rsidR="00361C1F" w:rsidRDefault="00361C1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0AC"/>
    <w:rsid w:val="000D5129"/>
    <w:rsid w:val="0017432D"/>
    <w:rsid w:val="001F68EC"/>
    <w:rsid w:val="002910AC"/>
    <w:rsid w:val="00361C1F"/>
    <w:rsid w:val="00A80551"/>
    <w:rsid w:val="00DD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D7AB1"/>
  <w15:docId w15:val="{4B658027-E354-4EE6-AF48-5F5FFAD8D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48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6669</Words>
  <Characters>38019</Characters>
  <Application>Microsoft Office Word</Application>
  <DocSecurity>0</DocSecurity>
  <Lines>316</Lines>
  <Paragraphs>89</Paragraphs>
  <ScaleCrop>false</ScaleCrop>
  <Company/>
  <LinksUpToDate>false</LinksUpToDate>
  <CharactersWithSpaces>44599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Aygul.Zaytseva@yandex.ru</cp:lastModifiedBy>
  <cp:revision>5</cp:revision>
  <dcterms:created xsi:type="dcterms:W3CDTF">2021-09-21T15:47:00Z</dcterms:created>
  <dcterms:modified xsi:type="dcterms:W3CDTF">2021-09-28T13:21:00Z</dcterms:modified>
</cp:coreProperties>
</file>